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C9CFC" w14:textId="77777777" w:rsidR="0091133D" w:rsidRDefault="0091133D" w:rsidP="0091133D">
      <w:pPr>
        <w:rPr>
          <w:rFonts w:cs="Tahoma"/>
          <w:b/>
          <w:bCs/>
          <w:color w:val="FFFFFF" w:themeColor="background1"/>
          <w:sz w:val="36"/>
          <w:szCs w:val="36"/>
        </w:rPr>
      </w:pPr>
    </w:p>
    <w:p w14:paraId="23B7E767" w14:textId="426C75B6" w:rsidR="006A0F6A" w:rsidRPr="00CD1CA4" w:rsidRDefault="006A0F6A" w:rsidP="0091133D">
      <w:pPr>
        <w:shd w:val="clear" w:color="auto" w:fill="0070C0"/>
        <w:jc w:val="center"/>
        <w:rPr>
          <w:rFonts w:cs="Tahoma"/>
          <w:b/>
          <w:bCs/>
          <w:color w:val="FFFFFF" w:themeColor="background1"/>
          <w:sz w:val="36"/>
          <w:szCs w:val="36"/>
        </w:rPr>
      </w:pPr>
      <w:r w:rsidRPr="00CD1CA4">
        <w:rPr>
          <w:rFonts w:cs="Tahoma"/>
          <w:b/>
          <w:bCs/>
          <w:color w:val="FFFFFF" w:themeColor="background1"/>
          <w:sz w:val="36"/>
          <w:szCs w:val="36"/>
        </w:rPr>
        <w:t>CAPITALISATION FORM FOR PROJECT BENEFICIARIES</w:t>
      </w:r>
    </w:p>
    <w:p w14:paraId="50DD9CC0" w14:textId="77777777" w:rsidR="006A0F6A" w:rsidRPr="00354E50" w:rsidRDefault="006A0F6A">
      <w:pPr>
        <w:rPr>
          <w:rFonts w:cs="Tahoma"/>
        </w:rPr>
      </w:pPr>
    </w:p>
    <w:p w14:paraId="5C1AFA23" w14:textId="42CB31D3" w:rsidR="00291003" w:rsidRPr="00354E50" w:rsidRDefault="304DE81C" w:rsidP="00CD1CA4">
      <w:pPr>
        <w:shd w:val="clear" w:color="auto" w:fill="0070C0"/>
        <w:rPr>
          <w:rFonts w:cs="Tahoma"/>
          <w:b/>
          <w:bCs/>
          <w:color w:val="FFFFFF" w:themeColor="background1"/>
          <w:sz w:val="24"/>
          <w:szCs w:val="24"/>
        </w:rPr>
      </w:pPr>
      <w:r w:rsidRPr="3B47F7A1">
        <w:rPr>
          <w:rFonts w:cs="Tahoma"/>
          <w:b/>
          <w:bCs/>
          <w:color w:val="FFFFFF" w:themeColor="background1"/>
          <w:sz w:val="24"/>
          <w:szCs w:val="24"/>
        </w:rPr>
        <w:t xml:space="preserve">1.1 </w:t>
      </w:r>
      <w:r w:rsidR="338D999B" w:rsidRPr="3B47F7A1">
        <w:rPr>
          <w:rFonts w:cs="Tahoma"/>
          <w:b/>
          <w:bCs/>
          <w:color w:val="FFFFFF" w:themeColor="background1"/>
          <w:sz w:val="24"/>
          <w:szCs w:val="24"/>
        </w:rPr>
        <w:t>WHAT IS CAPITALISATION?</w:t>
      </w:r>
    </w:p>
    <w:p w14:paraId="1E68A7C7" w14:textId="3FE9B520" w:rsidR="00341AA0" w:rsidRPr="00354E50" w:rsidRDefault="00341AA0" w:rsidP="6635BF36">
      <w:pPr>
        <w:jc w:val="both"/>
        <w:rPr>
          <w:rFonts w:cs="Tahoma"/>
          <w:lang w:val="en-US"/>
        </w:rPr>
      </w:pPr>
      <w:proofErr w:type="spellStart"/>
      <w:r w:rsidRPr="6635BF36">
        <w:rPr>
          <w:rFonts w:cs="Tahoma"/>
          <w:lang w:val="en-US"/>
        </w:rPr>
        <w:t>Capitalisation</w:t>
      </w:r>
      <w:proofErr w:type="spellEnd"/>
      <w:r w:rsidRPr="6635BF36">
        <w:rPr>
          <w:rFonts w:cs="Tahoma"/>
          <w:lang w:val="en-US"/>
        </w:rPr>
        <w:t xml:space="preserve"> means using, reusing, and building on project achievements to create greater and longer-lasting impact.</w:t>
      </w:r>
    </w:p>
    <w:p w14:paraId="0162049A" w14:textId="1EAD4B07" w:rsidR="00427098" w:rsidRDefault="6A10DF41" w:rsidP="6635BF36">
      <w:pPr>
        <w:jc w:val="both"/>
        <w:rPr>
          <w:rFonts w:cs="Tahoma"/>
          <w:lang w:val="en-US"/>
        </w:rPr>
      </w:pPr>
      <w:r w:rsidRPr="119C62D0">
        <w:rPr>
          <w:rFonts w:cs="Tahoma"/>
          <w:lang w:val="en-US"/>
        </w:rPr>
        <w:t xml:space="preserve">It focuses on the </w:t>
      </w:r>
      <w:r w:rsidRPr="00983E1E">
        <w:rPr>
          <w:rFonts w:cs="Tahoma"/>
          <w:b/>
          <w:bCs/>
          <w:lang w:val="en-US"/>
        </w:rPr>
        <w:t>transfer and reuse of knowledge, tools, and solutions</w:t>
      </w:r>
      <w:r w:rsidRPr="119C62D0">
        <w:rPr>
          <w:rFonts w:cs="Tahoma"/>
          <w:lang w:val="en-US"/>
        </w:rPr>
        <w:t xml:space="preserve"> developed through projects, such as strategies, business models, digital platforms, training </w:t>
      </w:r>
      <w:proofErr w:type="spellStart"/>
      <w:r w:rsidRPr="119C62D0">
        <w:rPr>
          <w:rFonts w:cs="Tahoma"/>
          <w:lang w:val="en-US"/>
        </w:rPr>
        <w:t>programmes</w:t>
      </w:r>
      <w:proofErr w:type="spellEnd"/>
      <w:r w:rsidRPr="119C62D0">
        <w:rPr>
          <w:rFonts w:cs="Tahoma"/>
          <w:lang w:val="en-US"/>
        </w:rPr>
        <w:t>, action plans, scientific methods, mobile applications, use cases, and other specific solutions.</w:t>
      </w:r>
      <w:r w:rsidR="6EF87379" w:rsidRPr="119C62D0">
        <w:rPr>
          <w:rFonts w:cs="Tahoma"/>
          <w:lang w:val="en-US"/>
        </w:rPr>
        <w:t xml:space="preserve"> </w:t>
      </w:r>
    </w:p>
    <w:p w14:paraId="094E5D63" w14:textId="7924186B" w:rsidR="00427098" w:rsidRDefault="00427098" w:rsidP="543CF4EA">
      <w:pPr>
        <w:jc w:val="both"/>
        <w:rPr>
          <w:rFonts w:ascii="Aptos" w:eastAsia="Aptos" w:hAnsi="Aptos" w:cs="Aptos"/>
          <w:lang w:val="en-US"/>
        </w:rPr>
      </w:pPr>
      <w:r>
        <w:rPr>
          <w:rFonts w:cs="Tahoma"/>
          <w:noProof/>
          <w:lang w:val="en-US"/>
        </w:rPr>
        <mc:AlternateContent>
          <mc:Choice Requires="wps">
            <w:drawing>
              <wp:anchor distT="0" distB="0" distL="114300" distR="114300" simplePos="0" relativeHeight="251659264" behindDoc="1" locked="0" layoutInCell="1" allowOverlap="1" wp14:anchorId="73E33D28" wp14:editId="41D08179">
                <wp:simplePos x="0" y="0"/>
                <wp:positionH relativeFrom="column">
                  <wp:posOffset>-80645</wp:posOffset>
                </wp:positionH>
                <wp:positionV relativeFrom="paragraph">
                  <wp:posOffset>125730</wp:posOffset>
                </wp:positionV>
                <wp:extent cx="9058275" cy="685800"/>
                <wp:effectExtent l="0" t="0" r="28575" b="19050"/>
                <wp:wrapNone/>
                <wp:docPr id="170879280" name="Pravokotnik: zaokroženi vogali 1"/>
                <wp:cNvGraphicFramePr/>
                <a:graphic xmlns:a="http://schemas.openxmlformats.org/drawingml/2006/main">
                  <a:graphicData uri="http://schemas.microsoft.com/office/word/2010/wordprocessingShape">
                    <wps:wsp>
                      <wps:cNvSpPr/>
                      <wps:spPr>
                        <a:xfrm>
                          <a:off x="0" y="0"/>
                          <a:ext cx="9058275" cy="685800"/>
                        </a:xfrm>
                        <a:prstGeom prst="roundRect">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8A23E16" id="Pravokotnik: zaokroženi vogali 1" o:spid="_x0000_s1026" style="position:absolute;margin-left:-6.35pt;margin-top:9.9pt;width:713.25pt;height:54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" fillcolor="#4fc5f2 [2167]" strokecolor="#0f9ed5 [3207]" strokeweight=".5pt">
                <v:fill color2="#2ab8f0 [2615]" rotate="t" colors="0 #9ccff5;.5 #8fc4eb;1 #79beed" focus="100%" type="gradient">
                  <o:fill v:ext="view" type="gradientUnscaled"/>
                </v:fill>
                <v:stroke joinstyle="miter"/>
              </v:roundrect>
            </w:pict>
          </mc:Fallback>
        </mc:AlternateContent>
      </w:r>
    </w:p>
    <w:p w14:paraId="2BB2519B" w14:textId="3E9F88C2" w:rsidR="00427098" w:rsidRPr="00427098" w:rsidRDefault="6EF87379" w:rsidP="543CF4EA">
      <w:pPr>
        <w:jc w:val="both"/>
        <w:rPr>
          <w:rFonts w:cs="Tahoma"/>
          <w:lang w:val="en-US"/>
        </w:rPr>
      </w:pPr>
      <w:r w:rsidRPr="00427098">
        <w:rPr>
          <w:rFonts w:ascii="Aptos" w:eastAsia="Aptos" w:hAnsi="Aptos" w:cs="Aptos"/>
          <w:lang w:val="en-US"/>
        </w:rPr>
        <w:t xml:space="preserve">These </w:t>
      </w:r>
      <w:r w:rsidRPr="00427098">
        <w:rPr>
          <w:rFonts w:ascii="Aptos" w:eastAsia="Aptos" w:hAnsi="Aptos" w:cs="Aptos"/>
          <w:b/>
          <w:bCs/>
          <w:lang w:val="en-US"/>
        </w:rPr>
        <w:t xml:space="preserve">project achievements </w:t>
      </w:r>
      <w:r w:rsidRPr="00427098">
        <w:rPr>
          <w:rFonts w:ascii="Aptos" w:eastAsia="Aptos" w:hAnsi="Aptos" w:cs="Aptos"/>
          <w:lang w:val="en-US"/>
        </w:rPr>
        <w:t>represent concrete, transferable results</w:t>
      </w:r>
      <w:r w:rsidR="00693970" w:rsidRPr="00427098">
        <w:rPr>
          <w:rFonts w:ascii="Aptos" w:eastAsia="Aptos" w:hAnsi="Aptos" w:cs="Aptos"/>
          <w:lang w:val="en-US"/>
        </w:rPr>
        <w:t>, out</w:t>
      </w:r>
      <w:r w:rsidR="00E461D9" w:rsidRPr="00427098">
        <w:rPr>
          <w:rFonts w:ascii="Aptos" w:eastAsia="Aptos" w:hAnsi="Aptos" w:cs="Aptos"/>
          <w:lang w:val="en-US"/>
        </w:rPr>
        <w:t xml:space="preserve">puts or </w:t>
      </w:r>
      <w:r w:rsidR="00427098" w:rsidRPr="00427098">
        <w:rPr>
          <w:rFonts w:ascii="Aptos" w:eastAsia="Aptos" w:hAnsi="Aptos" w:cs="Aptos"/>
          <w:lang w:val="en-US"/>
        </w:rPr>
        <w:t>deliverables</w:t>
      </w:r>
      <w:r w:rsidRPr="00427098">
        <w:rPr>
          <w:rFonts w:ascii="Aptos" w:eastAsia="Aptos" w:hAnsi="Aptos" w:cs="Aptos"/>
          <w:lang w:val="en-US"/>
        </w:rPr>
        <w:t xml:space="preserve"> that can be reused, adapted, or further developed to </w:t>
      </w:r>
      <w:r w:rsidR="00427098" w:rsidRPr="00427098">
        <w:rPr>
          <w:rFonts w:ascii="Aptos" w:eastAsia="Aptos" w:hAnsi="Aptos" w:cs="Aptos"/>
          <w:lang w:val="en-US"/>
        </w:rPr>
        <w:t>maximize</w:t>
      </w:r>
      <w:r w:rsidRPr="00427098">
        <w:rPr>
          <w:rFonts w:ascii="Aptos" w:eastAsia="Aptos" w:hAnsi="Aptos" w:cs="Aptos"/>
          <w:lang w:val="en-US"/>
        </w:rPr>
        <w:t xml:space="preserve"> impact beyond the original partnership and project lifetime.</w:t>
      </w:r>
    </w:p>
    <w:p w14:paraId="149195A4" w14:textId="77777777" w:rsidR="00427098" w:rsidRDefault="00427098" w:rsidP="543CF4EA">
      <w:pPr>
        <w:jc w:val="both"/>
        <w:rPr>
          <w:rFonts w:cs="Tahoma"/>
          <w:lang w:val="en-US"/>
        </w:rPr>
      </w:pPr>
    </w:p>
    <w:p w14:paraId="7E98CF71" w14:textId="73E78977" w:rsidR="6A10DF41" w:rsidRDefault="6EF87379" w:rsidP="543CF4EA">
      <w:pPr>
        <w:jc w:val="both"/>
        <w:rPr>
          <w:rFonts w:cs="Tahoma"/>
        </w:rPr>
      </w:pPr>
      <w:r w:rsidRPr="119C62D0">
        <w:rPr>
          <w:rFonts w:cs="Tahoma"/>
          <w:lang w:val="en-US"/>
        </w:rPr>
        <w:t xml:space="preserve">In 2023, </w:t>
      </w:r>
      <w:r w:rsidR="00C2375E">
        <w:rPr>
          <w:rFonts w:cs="Tahoma"/>
          <w:lang w:val="en-US"/>
        </w:rPr>
        <w:t xml:space="preserve">the </w:t>
      </w:r>
      <w:r w:rsidR="00444123">
        <w:rPr>
          <w:rFonts w:cs="Tahoma"/>
          <w:lang w:val="en-US"/>
        </w:rPr>
        <w:t>programme</w:t>
      </w:r>
      <w:r w:rsidRPr="119C62D0">
        <w:rPr>
          <w:rFonts w:cs="Tahoma"/>
          <w:lang w:val="en-US"/>
        </w:rPr>
        <w:t xml:space="preserve"> carried out a </w:t>
      </w:r>
      <w:proofErr w:type="spellStart"/>
      <w:r w:rsidRPr="119C62D0">
        <w:rPr>
          <w:rFonts w:cs="Tahoma"/>
          <w:lang w:val="en-US"/>
        </w:rPr>
        <w:t>capitalisation</w:t>
      </w:r>
      <w:proofErr w:type="spellEnd"/>
      <w:r w:rsidRPr="119C62D0">
        <w:rPr>
          <w:rFonts w:cs="Tahoma"/>
          <w:lang w:val="en-US"/>
        </w:rPr>
        <w:t xml:space="preserve"> process for projects financed under the Cooperation Programme Slovenia–Croatia 2014–2020. The objective was to ensure broad accessibility of the knowledge and results generated by those projects, while encouraging their reuse and/or transfer. As a result, the </w:t>
      </w:r>
      <w:r w:rsidR="1E866266" w:rsidRPr="119C62D0">
        <w:rPr>
          <w:rFonts w:cs="Tahoma"/>
          <w:lang w:val="en-US"/>
        </w:rPr>
        <w:t>d</w:t>
      </w:r>
      <w:r w:rsidRPr="119C62D0">
        <w:rPr>
          <w:rFonts w:cs="Tahoma"/>
          <w:lang w:val="en-US"/>
        </w:rPr>
        <w:t xml:space="preserve">atabase of </w:t>
      </w:r>
      <w:r w:rsidR="22EA96CE" w:rsidRPr="119C62D0">
        <w:rPr>
          <w:rFonts w:cs="Tahoma"/>
          <w:lang w:val="en-US"/>
        </w:rPr>
        <w:t>p</w:t>
      </w:r>
      <w:r w:rsidRPr="119C62D0">
        <w:rPr>
          <w:rFonts w:cs="Tahoma"/>
          <w:lang w:val="en-US"/>
        </w:rPr>
        <w:t xml:space="preserve">roject </w:t>
      </w:r>
      <w:proofErr w:type="spellStart"/>
      <w:r w:rsidR="0593E0A7" w:rsidRPr="119C62D0">
        <w:rPr>
          <w:rFonts w:cs="Tahoma"/>
          <w:lang w:val="en-US"/>
        </w:rPr>
        <w:t>c</w:t>
      </w:r>
      <w:r w:rsidRPr="119C62D0">
        <w:rPr>
          <w:rFonts w:cs="Tahoma"/>
          <w:lang w:val="en-US"/>
        </w:rPr>
        <w:t>apitalisation</w:t>
      </w:r>
      <w:proofErr w:type="spellEnd"/>
      <w:r w:rsidRPr="119C62D0">
        <w:rPr>
          <w:rFonts w:cs="Tahoma"/>
          <w:lang w:val="en-US"/>
        </w:rPr>
        <w:t xml:space="preserve"> </w:t>
      </w:r>
      <w:r w:rsidR="4FF759D7" w:rsidRPr="119C62D0">
        <w:rPr>
          <w:rFonts w:cs="Tahoma"/>
          <w:lang w:val="en-US"/>
        </w:rPr>
        <w:t>e</w:t>
      </w:r>
      <w:r w:rsidRPr="119C62D0">
        <w:rPr>
          <w:rFonts w:cs="Tahoma"/>
          <w:lang w:val="en-US"/>
        </w:rPr>
        <w:t>lements was established. In the Interreg Programme S</w:t>
      </w:r>
      <w:r w:rsidR="208C1F31" w:rsidRPr="119C62D0">
        <w:rPr>
          <w:rFonts w:cs="Tahoma"/>
          <w:lang w:val="en-US"/>
        </w:rPr>
        <w:t>lovenia - Croatia</w:t>
      </w:r>
      <w:r w:rsidRPr="119C62D0">
        <w:rPr>
          <w:rFonts w:cs="Tahoma"/>
          <w:lang w:val="en-US"/>
        </w:rPr>
        <w:t xml:space="preserve"> 2021–2027, this database is being further expanded with essential information on new projects and their achievements. </w:t>
      </w:r>
      <w:r w:rsidR="32057E05" w:rsidRPr="07303FAA">
        <w:rPr>
          <w:rFonts w:cs="Tahoma"/>
        </w:rPr>
        <w:t xml:space="preserve">To </w:t>
      </w:r>
      <w:proofErr w:type="spellStart"/>
      <w:r w:rsidR="32057E05" w:rsidRPr="07303FAA">
        <w:rPr>
          <w:rFonts w:cs="Tahoma"/>
        </w:rPr>
        <w:t>determine</w:t>
      </w:r>
      <w:proofErr w:type="spellEnd"/>
      <w:r w:rsidR="32057E05" w:rsidRPr="07303FAA">
        <w:rPr>
          <w:rFonts w:cs="Tahoma"/>
        </w:rPr>
        <w:t xml:space="preserve"> </w:t>
      </w:r>
      <w:proofErr w:type="spellStart"/>
      <w:r w:rsidR="32057E05" w:rsidRPr="07303FAA">
        <w:rPr>
          <w:rFonts w:cs="Tahoma"/>
        </w:rPr>
        <w:t>whether</w:t>
      </w:r>
      <w:proofErr w:type="spellEnd"/>
      <w:r w:rsidR="32057E05" w:rsidRPr="07303FAA">
        <w:rPr>
          <w:rFonts w:cs="Tahoma"/>
        </w:rPr>
        <w:t xml:space="preserve"> </w:t>
      </w:r>
      <w:proofErr w:type="spellStart"/>
      <w:r w:rsidR="32057E05" w:rsidRPr="07303FAA">
        <w:rPr>
          <w:rFonts w:cs="Tahoma"/>
        </w:rPr>
        <w:t>your</w:t>
      </w:r>
      <w:proofErr w:type="spellEnd"/>
      <w:r w:rsidR="32057E05" w:rsidRPr="07303FAA">
        <w:rPr>
          <w:rFonts w:cs="Tahoma"/>
        </w:rPr>
        <w:t xml:space="preserve"> </w:t>
      </w:r>
      <w:proofErr w:type="spellStart"/>
      <w:r w:rsidR="32057E05" w:rsidRPr="07303FAA">
        <w:rPr>
          <w:rFonts w:cs="Tahoma"/>
        </w:rPr>
        <w:t>current</w:t>
      </w:r>
      <w:proofErr w:type="spellEnd"/>
      <w:r w:rsidR="32057E05" w:rsidRPr="07303FAA">
        <w:rPr>
          <w:rFonts w:cs="Tahoma"/>
        </w:rPr>
        <w:t xml:space="preserve"> </w:t>
      </w:r>
      <w:proofErr w:type="spellStart"/>
      <w:r w:rsidR="32057E05" w:rsidRPr="07303FAA">
        <w:rPr>
          <w:rFonts w:cs="Tahoma"/>
        </w:rPr>
        <w:t>project</w:t>
      </w:r>
      <w:proofErr w:type="spellEnd"/>
      <w:r w:rsidR="32057E05" w:rsidRPr="07303FAA">
        <w:rPr>
          <w:rFonts w:cs="Tahoma"/>
        </w:rPr>
        <w:t xml:space="preserve"> </w:t>
      </w:r>
      <w:proofErr w:type="spellStart"/>
      <w:r w:rsidR="32057E05" w:rsidRPr="07303FAA">
        <w:rPr>
          <w:rFonts w:cs="Tahoma"/>
        </w:rPr>
        <w:t>applies</w:t>
      </w:r>
      <w:proofErr w:type="spellEnd"/>
      <w:r w:rsidR="32057E05" w:rsidRPr="07303FAA">
        <w:rPr>
          <w:rFonts w:cs="Tahoma"/>
        </w:rPr>
        <w:t xml:space="preserve"> </w:t>
      </w:r>
      <w:proofErr w:type="spellStart"/>
      <w:r w:rsidR="32057E05" w:rsidRPr="07303FAA">
        <w:rPr>
          <w:rFonts w:cs="Tahoma"/>
        </w:rPr>
        <w:t>capitalisation</w:t>
      </w:r>
      <w:proofErr w:type="spellEnd"/>
      <w:r w:rsidR="32057E05" w:rsidRPr="07303FAA">
        <w:rPr>
          <w:rFonts w:cs="Tahoma"/>
        </w:rPr>
        <w:t xml:space="preserve"> </w:t>
      </w:r>
      <w:proofErr w:type="spellStart"/>
      <w:r w:rsidR="32057E05" w:rsidRPr="07303FAA">
        <w:rPr>
          <w:rFonts w:cs="Tahoma"/>
        </w:rPr>
        <w:t>and</w:t>
      </w:r>
      <w:proofErr w:type="spellEnd"/>
      <w:r w:rsidR="32057E05" w:rsidRPr="07303FAA">
        <w:rPr>
          <w:rFonts w:cs="Tahoma"/>
        </w:rPr>
        <w:t xml:space="preserve"> </w:t>
      </w:r>
      <w:proofErr w:type="spellStart"/>
      <w:r w:rsidR="32057E05" w:rsidRPr="07303FAA">
        <w:rPr>
          <w:rFonts w:cs="Tahoma"/>
        </w:rPr>
        <w:t>whether</w:t>
      </w:r>
      <w:proofErr w:type="spellEnd"/>
      <w:r w:rsidR="32057E05" w:rsidRPr="07303FAA">
        <w:rPr>
          <w:rFonts w:cs="Tahoma"/>
        </w:rPr>
        <w:t xml:space="preserve"> it </w:t>
      </w:r>
      <w:proofErr w:type="spellStart"/>
      <w:r w:rsidR="32057E05" w:rsidRPr="07303FAA">
        <w:rPr>
          <w:rFonts w:cs="Tahoma"/>
        </w:rPr>
        <w:t>builds</w:t>
      </w:r>
      <w:proofErr w:type="spellEnd"/>
      <w:r w:rsidR="32057E05" w:rsidRPr="07303FAA">
        <w:rPr>
          <w:rFonts w:cs="Tahoma"/>
        </w:rPr>
        <w:t xml:space="preserve"> on </w:t>
      </w:r>
      <w:proofErr w:type="spellStart"/>
      <w:r w:rsidR="32057E05" w:rsidRPr="07303FAA">
        <w:rPr>
          <w:rFonts w:cs="Tahoma"/>
        </w:rPr>
        <w:t>the</w:t>
      </w:r>
      <w:proofErr w:type="spellEnd"/>
      <w:r w:rsidR="32057E05" w:rsidRPr="07303FAA">
        <w:rPr>
          <w:rFonts w:cs="Tahoma"/>
        </w:rPr>
        <w:t xml:space="preserve"> </w:t>
      </w:r>
      <w:proofErr w:type="spellStart"/>
      <w:r w:rsidR="32057E05" w:rsidRPr="07303FAA">
        <w:rPr>
          <w:rFonts w:cs="Tahoma"/>
        </w:rPr>
        <w:t>results</w:t>
      </w:r>
      <w:proofErr w:type="spellEnd"/>
      <w:r w:rsidR="32057E05" w:rsidRPr="07303FAA">
        <w:rPr>
          <w:rFonts w:cs="Tahoma"/>
        </w:rPr>
        <w:t xml:space="preserve"> </w:t>
      </w:r>
      <w:proofErr w:type="spellStart"/>
      <w:r w:rsidR="32057E05" w:rsidRPr="07303FAA">
        <w:rPr>
          <w:rFonts w:cs="Tahoma"/>
        </w:rPr>
        <w:t>of</w:t>
      </w:r>
      <w:proofErr w:type="spellEnd"/>
      <w:r w:rsidR="32057E05" w:rsidRPr="07303FAA">
        <w:rPr>
          <w:rFonts w:cs="Tahoma"/>
        </w:rPr>
        <w:t xml:space="preserve"> </w:t>
      </w:r>
      <w:proofErr w:type="spellStart"/>
      <w:r w:rsidR="32057E05" w:rsidRPr="07303FAA">
        <w:rPr>
          <w:rFonts w:cs="Tahoma"/>
        </w:rPr>
        <w:t>previous</w:t>
      </w:r>
      <w:proofErr w:type="spellEnd"/>
      <w:r w:rsidR="32057E05" w:rsidRPr="07303FAA">
        <w:rPr>
          <w:rFonts w:cs="Tahoma"/>
        </w:rPr>
        <w:t xml:space="preserve"> </w:t>
      </w:r>
      <w:proofErr w:type="spellStart"/>
      <w:r w:rsidR="32057E05" w:rsidRPr="07303FAA">
        <w:rPr>
          <w:rFonts w:cs="Tahoma"/>
        </w:rPr>
        <w:t>projects</w:t>
      </w:r>
      <w:proofErr w:type="spellEnd"/>
      <w:r w:rsidR="32057E05" w:rsidRPr="07303FAA">
        <w:rPr>
          <w:rFonts w:cs="Tahoma"/>
        </w:rPr>
        <w:t xml:space="preserve">, </w:t>
      </w:r>
      <w:proofErr w:type="spellStart"/>
      <w:r w:rsidR="32057E05" w:rsidRPr="07303FAA">
        <w:rPr>
          <w:rFonts w:cs="Tahoma"/>
        </w:rPr>
        <w:t>including</w:t>
      </w:r>
      <w:proofErr w:type="spellEnd"/>
      <w:r w:rsidR="32057E05" w:rsidRPr="07303FAA">
        <w:rPr>
          <w:rFonts w:cs="Tahoma"/>
        </w:rPr>
        <w:t xml:space="preserve"> </w:t>
      </w:r>
      <w:proofErr w:type="spellStart"/>
      <w:r w:rsidR="32057E05" w:rsidRPr="07303FAA">
        <w:rPr>
          <w:rFonts w:cs="Tahoma"/>
        </w:rPr>
        <w:t>those</w:t>
      </w:r>
      <w:proofErr w:type="spellEnd"/>
      <w:r w:rsidR="32057E05" w:rsidRPr="07303FAA">
        <w:rPr>
          <w:rFonts w:cs="Tahoma"/>
        </w:rPr>
        <w:t xml:space="preserve"> </w:t>
      </w:r>
      <w:proofErr w:type="spellStart"/>
      <w:r w:rsidR="32057E05" w:rsidRPr="07303FAA">
        <w:rPr>
          <w:rFonts w:cs="Tahoma"/>
        </w:rPr>
        <w:t>implemented</w:t>
      </w:r>
      <w:proofErr w:type="spellEnd"/>
      <w:r w:rsidR="32057E05" w:rsidRPr="07303FAA">
        <w:rPr>
          <w:rFonts w:cs="Tahoma"/>
        </w:rPr>
        <w:t xml:space="preserve"> </w:t>
      </w:r>
      <w:proofErr w:type="spellStart"/>
      <w:r w:rsidR="32057E05" w:rsidRPr="07303FAA">
        <w:rPr>
          <w:rFonts w:cs="Tahoma"/>
        </w:rPr>
        <w:t>under</w:t>
      </w:r>
      <w:proofErr w:type="spellEnd"/>
      <w:r w:rsidR="32057E05" w:rsidRPr="07303FAA">
        <w:rPr>
          <w:rFonts w:cs="Tahoma"/>
        </w:rPr>
        <w:t xml:space="preserve"> </w:t>
      </w:r>
      <w:proofErr w:type="spellStart"/>
      <w:r w:rsidR="32057E05" w:rsidRPr="07303FAA">
        <w:rPr>
          <w:rFonts w:cs="Tahoma"/>
        </w:rPr>
        <w:t>the</w:t>
      </w:r>
      <w:proofErr w:type="spellEnd"/>
      <w:r w:rsidR="32057E05" w:rsidRPr="07303FAA">
        <w:rPr>
          <w:rFonts w:cs="Tahoma"/>
        </w:rPr>
        <w:t xml:space="preserve"> </w:t>
      </w:r>
      <w:proofErr w:type="spellStart"/>
      <w:r w:rsidR="32057E05" w:rsidRPr="07303FAA">
        <w:rPr>
          <w:rFonts w:cs="Tahoma"/>
        </w:rPr>
        <w:t>Cooperation</w:t>
      </w:r>
      <w:proofErr w:type="spellEnd"/>
      <w:r w:rsidR="32057E05" w:rsidRPr="07303FAA">
        <w:rPr>
          <w:rFonts w:cs="Tahoma"/>
        </w:rPr>
        <w:t xml:space="preserve"> Programme Slovenia–Croatia 2014–2020, </w:t>
      </w:r>
      <w:proofErr w:type="spellStart"/>
      <w:r w:rsidR="32057E05" w:rsidRPr="07303FAA">
        <w:rPr>
          <w:rFonts w:cs="Tahoma"/>
        </w:rPr>
        <w:t>the</w:t>
      </w:r>
      <w:proofErr w:type="spellEnd"/>
      <w:r w:rsidR="32057E05" w:rsidRPr="07303FAA">
        <w:rPr>
          <w:rFonts w:cs="Tahoma"/>
        </w:rPr>
        <w:t xml:space="preserve"> </w:t>
      </w:r>
      <w:proofErr w:type="spellStart"/>
      <w:r w:rsidR="32057E05" w:rsidRPr="07303FAA">
        <w:rPr>
          <w:rFonts w:cs="Tahoma"/>
        </w:rPr>
        <w:t>following</w:t>
      </w:r>
      <w:proofErr w:type="spellEnd"/>
      <w:r w:rsidR="32057E05" w:rsidRPr="07303FAA">
        <w:rPr>
          <w:rFonts w:cs="Tahoma"/>
        </w:rPr>
        <w:t xml:space="preserve"> </w:t>
      </w:r>
      <w:proofErr w:type="spellStart"/>
      <w:r w:rsidR="32057E05" w:rsidRPr="07303FAA">
        <w:rPr>
          <w:rFonts w:cs="Tahoma"/>
        </w:rPr>
        <w:t>section</w:t>
      </w:r>
      <w:proofErr w:type="spellEnd"/>
      <w:r w:rsidR="32057E05" w:rsidRPr="07303FAA">
        <w:rPr>
          <w:rFonts w:cs="Tahoma"/>
        </w:rPr>
        <w:t xml:space="preserve"> </w:t>
      </w:r>
      <w:proofErr w:type="spellStart"/>
      <w:r w:rsidR="32057E05" w:rsidRPr="07303FAA">
        <w:rPr>
          <w:rFonts w:cs="Tahoma"/>
        </w:rPr>
        <w:t>focuses</w:t>
      </w:r>
      <w:proofErr w:type="spellEnd"/>
      <w:r w:rsidR="32057E05" w:rsidRPr="07303FAA">
        <w:rPr>
          <w:rFonts w:cs="Tahoma"/>
        </w:rPr>
        <w:t xml:space="preserve"> on </w:t>
      </w:r>
      <w:proofErr w:type="spellStart"/>
      <w:r w:rsidR="32057E05" w:rsidRPr="07303FAA">
        <w:rPr>
          <w:rFonts w:cs="Tahoma"/>
        </w:rPr>
        <w:t>projects</w:t>
      </w:r>
      <w:proofErr w:type="spellEnd"/>
      <w:r w:rsidR="32057E05" w:rsidRPr="07303FAA">
        <w:rPr>
          <w:rFonts w:cs="Tahoma"/>
        </w:rPr>
        <w:t xml:space="preserve"> </w:t>
      </w:r>
      <w:proofErr w:type="spellStart"/>
      <w:r w:rsidR="32057E05" w:rsidRPr="07303FAA">
        <w:rPr>
          <w:rFonts w:cs="Tahoma"/>
        </w:rPr>
        <w:t>whose</w:t>
      </w:r>
      <w:proofErr w:type="spellEnd"/>
      <w:r w:rsidR="32057E05" w:rsidRPr="07303FAA">
        <w:rPr>
          <w:rFonts w:cs="Tahoma"/>
        </w:rPr>
        <w:t xml:space="preserve"> </w:t>
      </w:r>
      <w:proofErr w:type="spellStart"/>
      <w:r w:rsidR="32057E05" w:rsidRPr="07303FAA">
        <w:rPr>
          <w:rFonts w:cs="Tahoma"/>
        </w:rPr>
        <w:t>results</w:t>
      </w:r>
      <w:proofErr w:type="spellEnd"/>
      <w:r w:rsidR="32057E05" w:rsidRPr="07303FAA">
        <w:rPr>
          <w:rFonts w:cs="Tahoma"/>
        </w:rPr>
        <w:t xml:space="preserve">, </w:t>
      </w:r>
      <w:proofErr w:type="spellStart"/>
      <w:r w:rsidR="32057E05" w:rsidRPr="07303FAA">
        <w:rPr>
          <w:rFonts w:cs="Tahoma"/>
        </w:rPr>
        <w:t>tools</w:t>
      </w:r>
      <w:proofErr w:type="spellEnd"/>
      <w:r w:rsidR="32057E05" w:rsidRPr="07303FAA">
        <w:rPr>
          <w:rFonts w:cs="Tahoma"/>
        </w:rPr>
        <w:t xml:space="preserve">, </w:t>
      </w:r>
      <w:proofErr w:type="spellStart"/>
      <w:r w:rsidR="32057E05" w:rsidRPr="07303FAA">
        <w:rPr>
          <w:rFonts w:cs="Tahoma"/>
        </w:rPr>
        <w:t>or</w:t>
      </w:r>
      <w:proofErr w:type="spellEnd"/>
      <w:r w:rsidR="32057E05" w:rsidRPr="07303FAA">
        <w:rPr>
          <w:rFonts w:cs="Tahoma"/>
        </w:rPr>
        <w:t xml:space="preserve"> </w:t>
      </w:r>
      <w:proofErr w:type="spellStart"/>
      <w:r w:rsidR="32057E05" w:rsidRPr="07303FAA">
        <w:rPr>
          <w:rFonts w:cs="Tahoma"/>
        </w:rPr>
        <w:t>knowledge</w:t>
      </w:r>
      <w:proofErr w:type="spellEnd"/>
      <w:r w:rsidR="32057E05" w:rsidRPr="07303FAA">
        <w:rPr>
          <w:rFonts w:cs="Tahoma"/>
        </w:rPr>
        <w:t xml:space="preserve"> </w:t>
      </w:r>
      <w:proofErr w:type="spellStart"/>
      <w:r w:rsidR="32057E05" w:rsidRPr="07303FAA">
        <w:rPr>
          <w:rFonts w:cs="Tahoma"/>
        </w:rPr>
        <w:t>have</w:t>
      </w:r>
      <w:proofErr w:type="spellEnd"/>
      <w:r w:rsidR="32057E05" w:rsidRPr="07303FAA">
        <w:rPr>
          <w:rFonts w:cs="Tahoma"/>
        </w:rPr>
        <w:t xml:space="preserve"> </w:t>
      </w:r>
      <w:proofErr w:type="spellStart"/>
      <w:r w:rsidR="32057E05" w:rsidRPr="07303FAA">
        <w:rPr>
          <w:rFonts w:cs="Tahoma"/>
        </w:rPr>
        <w:t>been</w:t>
      </w:r>
      <w:proofErr w:type="spellEnd"/>
      <w:r w:rsidR="32057E05" w:rsidRPr="07303FAA">
        <w:rPr>
          <w:rFonts w:cs="Tahoma"/>
        </w:rPr>
        <w:t xml:space="preserve"> </w:t>
      </w:r>
      <w:proofErr w:type="spellStart"/>
      <w:r w:rsidR="32057E05" w:rsidRPr="07303FAA">
        <w:rPr>
          <w:rFonts w:cs="Tahoma"/>
        </w:rPr>
        <w:t>reused</w:t>
      </w:r>
      <w:proofErr w:type="spellEnd"/>
      <w:r w:rsidR="32057E05" w:rsidRPr="07303FAA">
        <w:rPr>
          <w:rFonts w:cs="Tahoma"/>
        </w:rPr>
        <w:t xml:space="preserve"> </w:t>
      </w:r>
      <w:proofErr w:type="spellStart"/>
      <w:r w:rsidR="32057E05" w:rsidRPr="07303FAA">
        <w:rPr>
          <w:rFonts w:cs="Tahoma"/>
        </w:rPr>
        <w:t>or</w:t>
      </w:r>
      <w:proofErr w:type="spellEnd"/>
      <w:r w:rsidR="32057E05" w:rsidRPr="07303FAA">
        <w:rPr>
          <w:rFonts w:cs="Tahoma"/>
        </w:rPr>
        <w:t xml:space="preserve"> </w:t>
      </w:r>
      <w:proofErr w:type="spellStart"/>
      <w:r w:rsidR="32057E05" w:rsidRPr="07303FAA">
        <w:rPr>
          <w:rFonts w:cs="Tahoma"/>
        </w:rPr>
        <w:t>further</w:t>
      </w:r>
      <w:proofErr w:type="spellEnd"/>
      <w:r w:rsidR="32057E05" w:rsidRPr="07303FAA">
        <w:rPr>
          <w:rFonts w:cs="Tahoma"/>
        </w:rPr>
        <w:t xml:space="preserve"> </w:t>
      </w:r>
      <w:proofErr w:type="spellStart"/>
      <w:r w:rsidR="32057E05" w:rsidRPr="07303FAA">
        <w:rPr>
          <w:rFonts w:cs="Tahoma"/>
        </w:rPr>
        <w:t>upgraded</w:t>
      </w:r>
      <w:proofErr w:type="spellEnd"/>
      <w:r w:rsidR="32057E05" w:rsidRPr="07303FAA">
        <w:rPr>
          <w:rFonts w:cs="Tahoma"/>
        </w:rPr>
        <w:t xml:space="preserve"> </w:t>
      </w:r>
      <w:proofErr w:type="spellStart"/>
      <w:r w:rsidR="32057E05" w:rsidRPr="07303FAA">
        <w:rPr>
          <w:rFonts w:cs="Tahoma"/>
        </w:rPr>
        <w:t>within</w:t>
      </w:r>
      <w:proofErr w:type="spellEnd"/>
      <w:r w:rsidR="32057E05" w:rsidRPr="07303FAA">
        <w:rPr>
          <w:rFonts w:cs="Tahoma"/>
        </w:rPr>
        <w:t xml:space="preserve"> </w:t>
      </w:r>
      <w:proofErr w:type="spellStart"/>
      <w:r w:rsidR="32057E05" w:rsidRPr="07303FAA">
        <w:rPr>
          <w:rFonts w:cs="Tahoma"/>
        </w:rPr>
        <w:t>your</w:t>
      </w:r>
      <w:proofErr w:type="spellEnd"/>
      <w:r w:rsidR="32057E05" w:rsidRPr="07303FAA">
        <w:rPr>
          <w:rFonts w:cs="Tahoma"/>
        </w:rPr>
        <w:t xml:space="preserve"> </w:t>
      </w:r>
      <w:proofErr w:type="spellStart"/>
      <w:r w:rsidR="32057E05" w:rsidRPr="07303FAA">
        <w:rPr>
          <w:rFonts w:cs="Tahoma"/>
        </w:rPr>
        <w:t>current</w:t>
      </w:r>
      <w:proofErr w:type="spellEnd"/>
      <w:r w:rsidR="32057E05" w:rsidRPr="07303FAA">
        <w:rPr>
          <w:rFonts w:cs="Tahoma"/>
        </w:rPr>
        <w:t xml:space="preserve"> </w:t>
      </w:r>
      <w:proofErr w:type="spellStart"/>
      <w:r w:rsidR="32057E05" w:rsidRPr="07303FAA">
        <w:rPr>
          <w:rFonts w:cs="Tahoma"/>
        </w:rPr>
        <w:t>project</w:t>
      </w:r>
      <w:proofErr w:type="spellEnd"/>
      <w:r w:rsidR="32057E05" w:rsidRPr="07303FAA">
        <w:rPr>
          <w:rFonts w:cs="Tahoma"/>
        </w:rPr>
        <w:t>.</w:t>
      </w:r>
    </w:p>
    <w:p w14:paraId="6B57B1CF" w14:textId="77777777" w:rsidR="00427098" w:rsidRDefault="00427098" w:rsidP="543CF4EA">
      <w:pPr>
        <w:jc w:val="both"/>
      </w:pPr>
    </w:p>
    <w:p w14:paraId="0AAAE209" w14:textId="77777777" w:rsidR="0091133D" w:rsidRDefault="0091133D" w:rsidP="543CF4EA">
      <w:pPr>
        <w:jc w:val="both"/>
      </w:pPr>
    </w:p>
    <w:p w14:paraId="369CB151" w14:textId="77777777" w:rsidR="00272911" w:rsidRDefault="00272911" w:rsidP="543CF4EA">
      <w:pPr>
        <w:jc w:val="both"/>
      </w:pPr>
    </w:p>
    <w:p w14:paraId="3B4CBADE" w14:textId="7E3C5798" w:rsidR="00BC6CEE" w:rsidRPr="00354E50" w:rsidRDefault="399FACE2" w:rsidP="0043711A">
      <w:pPr>
        <w:shd w:val="clear" w:color="auto" w:fill="0070C0"/>
        <w:jc w:val="both"/>
        <w:rPr>
          <w:rFonts w:eastAsia="Aptos" w:cs="Tahoma"/>
          <w:b/>
          <w:bCs/>
          <w:color w:val="FFFFFF" w:themeColor="background1"/>
          <w:sz w:val="24"/>
          <w:szCs w:val="24"/>
          <w:lang w:val="en-US"/>
        </w:rPr>
      </w:pPr>
      <w:r w:rsidRPr="3B47F7A1">
        <w:rPr>
          <w:rFonts w:cs="Tahoma"/>
          <w:b/>
          <w:bCs/>
          <w:color w:val="FFFFFF" w:themeColor="background1"/>
          <w:sz w:val="24"/>
          <w:szCs w:val="24"/>
          <w:lang w:val="en-US"/>
        </w:rPr>
        <w:lastRenderedPageBreak/>
        <w:t xml:space="preserve"> </w:t>
      </w:r>
      <w:r w:rsidR="647DD2F7" w:rsidRPr="3B47F7A1">
        <w:rPr>
          <w:rFonts w:cs="Tahoma"/>
          <w:b/>
          <w:bCs/>
          <w:color w:val="FFFFFF" w:themeColor="background1"/>
          <w:sz w:val="24"/>
          <w:szCs w:val="24"/>
          <w:lang w:val="en-US"/>
        </w:rPr>
        <w:t xml:space="preserve">1.2 </w:t>
      </w:r>
      <w:r w:rsidR="5B3A4BB2" w:rsidRPr="3B47F7A1">
        <w:rPr>
          <w:rFonts w:eastAsia="Aptos" w:cs="Tahoma"/>
          <w:b/>
          <w:bCs/>
          <w:color w:val="FFFFFF" w:themeColor="background1"/>
          <w:sz w:val="24"/>
          <w:szCs w:val="24"/>
          <w:lang w:val="en-US"/>
        </w:rPr>
        <w:t>PROJECTS ON WHICH THE CURRENT PROJECT BUILDS</w:t>
      </w:r>
      <w:r w:rsidR="27277C4D" w:rsidRPr="3B47F7A1">
        <w:rPr>
          <w:rFonts w:eastAsia="Aptos" w:cs="Tahoma"/>
          <w:b/>
          <w:bCs/>
          <w:color w:val="FFFFFF" w:themeColor="background1"/>
          <w:sz w:val="24"/>
          <w:szCs w:val="24"/>
          <w:lang w:val="en-US"/>
        </w:rPr>
        <w:t xml:space="preserve"> </w:t>
      </w:r>
    </w:p>
    <w:p w14:paraId="515D4988" w14:textId="4E73D864" w:rsidR="733353F4" w:rsidRPr="00354E50" w:rsidRDefault="1510DC59" w:rsidP="733353F4">
      <w:pPr>
        <w:jc w:val="both"/>
      </w:pPr>
      <w:r w:rsidRPr="32F4246A">
        <w:rPr>
          <w:rFonts w:cs="Tahoma"/>
          <w:lang w:val="en-US"/>
        </w:rPr>
        <w:t>T</w:t>
      </w:r>
      <w:r w:rsidR="27C30C65" w:rsidRPr="32F4246A">
        <w:rPr>
          <w:rFonts w:cs="Tahoma"/>
          <w:lang w:val="en-US"/>
        </w:rPr>
        <w:t>his part presents the projects</w:t>
      </w:r>
      <w:r w:rsidR="7279073F" w:rsidRPr="32F4246A">
        <w:rPr>
          <w:rFonts w:cs="Tahoma"/>
          <w:lang w:val="en-US"/>
        </w:rPr>
        <w:t xml:space="preserve"> </w:t>
      </w:r>
      <w:r w:rsidR="27C30C65" w:rsidRPr="32F4246A">
        <w:rPr>
          <w:rFonts w:cs="Tahoma"/>
          <w:lang w:val="en-US"/>
        </w:rPr>
        <w:t xml:space="preserve">whose </w:t>
      </w:r>
      <w:r w:rsidR="5F9EE847" w:rsidRPr="32F4246A">
        <w:rPr>
          <w:rFonts w:cs="Tahoma"/>
          <w:lang w:val="en-US"/>
        </w:rPr>
        <w:t>project achievements</w:t>
      </w:r>
      <w:r w:rsidR="27C30C65" w:rsidRPr="32F4246A">
        <w:rPr>
          <w:rFonts w:cs="Tahoma"/>
          <w:lang w:val="en-US"/>
        </w:rPr>
        <w:t xml:space="preserve"> have been reused, transferred, or further developed within your current project, demonstrating how </w:t>
      </w:r>
      <w:proofErr w:type="spellStart"/>
      <w:r w:rsidR="27C30C65" w:rsidRPr="32F4246A">
        <w:rPr>
          <w:rFonts w:cs="Tahoma"/>
          <w:lang w:val="en-US"/>
        </w:rPr>
        <w:t>capitalisation</w:t>
      </w:r>
      <w:proofErr w:type="spellEnd"/>
      <w:r w:rsidR="27C30C65" w:rsidRPr="32F4246A">
        <w:rPr>
          <w:rFonts w:cs="Tahoma"/>
          <w:lang w:val="en-US"/>
        </w:rPr>
        <w:t xml:space="preserve"> is applied in practice. </w:t>
      </w:r>
    </w:p>
    <w:p w14:paraId="5A53ED40" w14:textId="0D8AAEC0" w:rsidR="0091133D" w:rsidRPr="0091133D" w:rsidRDefault="6F3F4C36" w:rsidP="00341AA0">
      <w:pPr>
        <w:rPr>
          <w:rFonts w:eastAsiaTheme="minorEastAsia"/>
          <w:lang w:val="en-US"/>
        </w:rPr>
      </w:pPr>
      <w:r w:rsidRPr="1E76D5B1">
        <w:rPr>
          <w:rFonts w:eastAsiaTheme="minorEastAsia"/>
          <w:lang w:val="en-US"/>
        </w:rPr>
        <w:t xml:space="preserve">In the following table, please provide the key information on the projects on which your current project builds, including the project acronym and ID, the programme under which each project was implemented, and a description of the achievements that were </w:t>
      </w:r>
      <w:proofErr w:type="spellStart"/>
      <w:r w:rsidRPr="1E76D5B1">
        <w:rPr>
          <w:rFonts w:eastAsiaTheme="minorEastAsia"/>
          <w:lang w:val="en-US"/>
        </w:rPr>
        <w:t>capitalised</w:t>
      </w:r>
      <w:proofErr w:type="spellEnd"/>
      <w:r w:rsidRPr="1E76D5B1">
        <w:rPr>
          <w:rFonts w:eastAsiaTheme="minorEastAsia"/>
          <w:lang w:val="en-US"/>
        </w:rPr>
        <w:t xml:space="preserve"> and how they were used or further developed within your current project.</w:t>
      </w:r>
    </w:p>
    <w:p w14:paraId="7E2C2502" w14:textId="60FA0BBC" w:rsidR="00C47B1E" w:rsidRPr="00272911" w:rsidRDefault="3981A47A" w:rsidP="00272911">
      <w:pPr>
        <w:spacing w:after="0"/>
        <w:rPr>
          <w:rFonts w:cs="Tahoma"/>
          <w:color w:val="000000" w:themeColor="text1"/>
        </w:rPr>
      </w:pPr>
      <w:r w:rsidRPr="00272911">
        <w:rPr>
          <w:rFonts w:cs="Tahoma"/>
          <w:color w:val="000000" w:themeColor="text1"/>
        </w:rPr>
        <w:t xml:space="preserve"> </w:t>
      </w:r>
      <w:r w:rsidR="52D9E4A2" w:rsidRPr="00272911">
        <w:rPr>
          <w:rFonts w:cs="Tahoma"/>
          <w:color w:val="000000" w:themeColor="text1"/>
        </w:rPr>
        <w:t xml:space="preserve">Table 1: </w:t>
      </w:r>
      <w:proofErr w:type="spellStart"/>
      <w:r w:rsidR="2DB701DC" w:rsidRPr="0091133D">
        <w:rPr>
          <w:rFonts w:cs="Tahoma"/>
          <w:i/>
          <w:iCs/>
          <w:color w:val="000000" w:themeColor="text1"/>
        </w:rPr>
        <w:t>Project</w:t>
      </w:r>
      <w:r w:rsidR="007B5C6B" w:rsidRPr="0091133D">
        <w:rPr>
          <w:rFonts w:cs="Tahoma"/>
          <w:i/>
          <w:iCs/>
          <w:color w:val="000000" w:themeColor="text1"/>
        </w:rPr>
        <w:t>s</w:t>
      </w:r>
      <w:proofErr w:type="spellEnd"/>
      <w:r w:rsidR="2DB701DC" w:rsidRPr="0091133D">
        <w:rPr>
          <w:rFonts w:cs="Tahoma"/>
          <w:i/>
          <w:iCs/>
          <w:color w:val="000000" w:themeColor="text1"/>
        </w:rPr>
        <w:t xml:space="preserve"> </w:t>
      </w:r>
      <w:r w:rsidR="00F42CB4" w:rsidRPr="0091133D">
        <w:rPr>
          <w:rFonts w:cs="Tahoma"/>
          <w:i/>
          <w:iCs/>
          <w:color w:val="000000" w:themeColor="text1"/>
        </w:rPr>
        <w:t xml:space="preserve">on </w:t>
      </w:r>
      <w:proofErr w:type="spellStart"/>
      <w:r w:rsidR="00F42CB4" w:rsidRPr="0091133D">
        <w:rPr>
          <w:rFonts w:cs="Tahoma"/>
          <w:i/>
          <w:iCs/>
          <w:color w:val="000000" w:themeColor="text1"/>
        </w:rPr>
        <w:t>which</w:t>
      </w:r>
      <w:proofErr w:type="spellEnd"/>
      <w:r w:rsidR="00F42CB4" w:rsidRPr="0091133D">
        <w:rPr>
          <w:rFonts w:cs="Tahoma"/>
          <w:i/>
          <w:iCs/>
          <w:color w:val="000000" w:themeColor="text1"/>
        </w:rPr>
        <w:t xml:space="preserve"> </w:t>
      </w:r>
      <w:proofErr w:type="spellStart"/>
      <w:r w:rsidR="00F42CB4" w:rsidRPr="0091133D">
        <w:rPr>
          <w:rFonts w:cs="Tahoma"/>
          <w:i/>
          <w:iCs/>
          <w:color w:val="000000" w:themeColor="text1"/>
        </w:rPr>
        <w:t>t</w:t>
      </w:r>
      <w:r w:rsidR="007B5C6B" w:rsidRPr="0091133D">
        <w:rPr>
          <w:rFonts w:cs="Tahoma"/>
          <w:i/>
          <w:iCs/>
          <w:color w:val="000000" w:themeColor="text1"/>
        </w:rPr>
        <w:t>h</w:t>
      </w:r>
      <w:r w:rsidR="00F42CB4" w:rsidRPr="0091133D">
        <w:rPr>
          <w:rFonts w:cs="Tahoma"/>
          <w:i/>
          <w:iCs/>
          <w:color w:val="000000" w:themeColor="text1"/>
        </w:rPr>
        <w:t>e</w:t>
      </w:r>
      <w:proofErr w:type="spellEnd"/>
      <w:r w:rsidR="00F42CB4" w:rsidRPr="0091133D">
        <w:rPr>
          <w:rFonts w:cs="Tahoma"/>
          <w:i/>
          <w:iCs/>
          <w:color w:val="000000" w:themeColor="text1"/>
        </w:rPr>
        <w:t xml:space="preserve"> </w:t>
      </w:r>
      <w:proofErr w:type="spellStart"/>
      <w:r w:rsidR="00F42CB4" w:rsidRPr="0091133D">
        <w:rPr>
          <w:rFonts w:cs="Tahoma"/>
          <w:i/>
          <w:iCs/>
          <w:color w:val="000000" w:themeColor="text1"/>
        </w:rPr>
        <w:t>current</w:t>
      </w:r>
      <w:proofErr w:type="spellEnd"/>
      <w:r w:rsidR="00F42CB4" w:rsidRPr="0091133D">
        <w:rPr>
          <w:rFonts w:cs="Tahoma"/>
          <w:i/>
          <w:iCs/>
          <w:color w:val="000000" w:themeColor="text1"/>
        </w:rPr>
        <w:t xml:space="preserve"> </w:t>
      </w:r>
      <w:proofErr w:type="spellStart"/>
      <w:r w:rsidR="00F42CB4" w:rsidRPr="0091133D">
        <w:rPr>
          <w:rFonts w:cs="Tahoma"/>
          <w:i/>
          <w:iCs/>
          <w:color w:val="000000" w:themeColor="text1"/>
        </w:rPr>
        <w:t>project</w:t>
      </w:r>
      <w:proofErr w:type="spellEnd"/>
      <w:r w:rsidR="00F42CB4" w:rsidRPr="0091133D">
        <w:rPr>
          <w:rFonts w:cs="Tahoma"/>
          <w:i/>
          <w:iCs/>
          <w:color w:val="000000" w:themeColor="text1"/>
        </w:rPr>
        <w:t xml:space="preserve"> </w:t>
      </w:r>
      <w:proofErr w:type="spellStart"/>
      <w:r w:rsidR="00F42CB4" w:rsidRPr="0091133D">
        <w:rPr>
          <w:rFonts w:cs="Tahoma"/>
          <w:i/>
          <w:iCs/>
          <w:color w:val="000000" w:themeColor="text1"/>
        </w:rPr>
        <w:t>buil</w:t>
      </w:r>
      <w:r w:rsidR="00470508" w:rsidRPr="0091133D">
        <w:rPr>
          <w:rFonts w:cs="Tahoma"/>
          <w:i/>
          <w:iCs/>
          <w:color w:val="000000" w:themeColor="text1"/>
        </w:rPr>
        <w:t>ds</w:t>
      </w:r>
      <w:proofErr w:type="spellEnd"/>
    </w:p>
    <w:tbl>
      <w:tblPr>
        <w:tblW w:w="14145" w:type="dxa"/>
        <w:tblLook w:val="04A0" w:firstRow="1" w:lastRow="0" w:firstColumn="1" w:lastColumn="0" w:noHBand="0" w:noVBand="1"/>
      </w:tblPr>
      <w:tblGrid>
        <w:gridCol w:w="2370"/>
        <w:gridCol w:w="2506"/>
        <w:gridCol w:w="2705"/>
        <w:gridCol w:w="3658"/>
        <w:gridCol w:w="2906"/>
      </w:tblGrid>
      <w:tr w:rsidR="0072155F" w:rsidRPr="00354E50" w14:paraId="5D563E4F" w14:textId="5105804D" w:rsidTr="00030CAC">
        <w:trPr>
          <w:trHeight w:val="645"/>
        </w:trPr>
        <w:tc>
          <w:tcPr>
            <w:tcW w:w="237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B4EB793" w14:textId="38394969" w:rsidR="0072155F" w:rsidRPr="543CF4EA" w:rsidRDefault="0072155F" w:rsidP="007A2576">
            <w:pPr>
              <w:widowControl w:val="0"/>
              <w:spacing w:before="80"/>
              <w:jc w:val="center"/>
              <w:rPr>
                <w:rFonts w:cs="Tahoma"/>
                <w:b/>
                <w:bCs/>
                <w:color w:val="000000" w:themeColor="text1"/>
                <w:sz w:val="18"/>
                <w:szCs w:val="18"/>
                <w:lang w:val="en-GB"/>
              </w:rPr>
            </w:pPr>
            <w:r>
              <w:rPr>
                <w:rFonts w:cs="Tahoma"/>
                <w:b/>
                <w:bCs/>
                <w:color w:val="000000" w:themeColor="text1"/>
                <w:sz w:val="18"/>
                <w:szCs w:val="18"/>
                <w:lang w:val="en-GB"/>
              </w:rPr>
              <w:t>ID and Acronym of the current project</w:t>
            </w:r>
          </w:p>
        </w:tc>
        <w:tc>
          <w:tcPr>
            <w:tcW w:w="250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FD81355" w14:textId="03ECFA47" w:rsidR="0072155F" w:rsidRPr="00354E50" w:rsidRDefault="0072155F" w:rsidP="007A2576">
            <w:pPr>
              <w:widowControl w:val="0"/>
              <w:spacing w:before="80"/>
              <w:jc w:val="center"/>
              <w:rPr>
                <w:rFonts w:cs="Tahoma"/>
                <w:b/>
                <w:bCs/>
                <w:color w:val="000000" w:themeColor="text1"/>
                <w:sz w:val="18"/>
                <w:szCs w:val="18"/>
                <w:lang w:val="en-GB"/>
              </w:rPr>
            </w:pPr>
            <w:r w:rsidRPr="543CF4EA">
              <w:rPr>
                <w:rFonts w:cs="Tahoma"/>
                <w:b/>
                <w:bCs/>
                <w:color w:val="000000" w:themeColor="text1"/>
                <w:sz w:val="18"/>
                <w:szCs w:val="18"/>
                <w:lang w:val="en-GB"/>
              </w:rPr>
              <w:t>ID and acronym and of the capitalised project</w:t>
            </w:r>
          </w:p>
        </w:tc>
        <w:tc>
          <w:tcPr>
            <w:tcW w:w="270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F6A9D44" w14:textId="354A2C6B" w:rsidR="0072155F" w:rsidRPr="00354E50" w:rsidRDefault="0072155F" w:rsidP="007A2576">
            <w:pPr>
              <w:widowControl w:val="0"/>
              <w:spacing w:before="80"/>
              <w:jc w:val="center"/>
              <w:rPr>
                <w:rFonts w:cs="Tahoma"/>
                <w:b/>
                <w:bCs/>
                <w:color w:val="000000" w:themeColor="text1"/>
                <w:sz w:val="18"/>
                <w:szCs w:val="18"/>
                <w:lang w:val="en-GB"/>
              </w:rPr>
            </w:pPr>
            <w:r w:rsidRPr="543CF4EA">
              <w:rPr>
                <w:rFonts w:cs="Tahoma"/>
                <w:b/>
                <w:bCs/>
                <w:color w:val="000000" w:themeColor="text1"/>
                <w:sz w:val="18"/>
                <w:szCs w:val="18"/>
                <w:lang w:val="en-GB"/>
              </w:rPr>
              <w:t>Name of the programme which co-financed the project which was capitalised</w:t>
            </w:r>
          </w:p>
        </w:tc>
        <w:tc>
          <w:tcPr>
            <w:tcW w:w="365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81FF711" w14:textId="4578C86A" w:rsidR="00392CE5" w:rsidRPr="00354E50" w:rsidRDefault="00392CE5" w:rsidP="007A2576">
            <w:pPr>
              <w:widowControl w:val="0"/>
              <w:spacing w:before="80"/>
              <w:jc w:val="center"/>
              <w:rPr>
                <w:rFonts w:cs="Tahoma"/>
                <w:b/>
                <w:bCs/>
                <w:color w:val="000000" w:themeColor="text1"/>
                <w:sz w:val="18"/>
                <w:szCs w:val="18"/>
                <w:lang w:val="en-GB"/>
              </w:rPr>
            </w:pPr>
            <w:proofErr w:type="spellStart"/>
            <w:r>
              <w:rPr>
                <w:rFonts w:cs="Tahoma"/>
                <w:b/>
                <w:bCs/>
                <w:color w:val="000000" w:themeColor="text1"/>
                <w:sz w:val="18"/>
                <w:szCs w:val="18"/>
                <w:lang w:val="en-GB"/>
              </w:rPr>
              <w:t>Achivement</w:t>
            </w:r>
            <w:proofErr w:type="spellEnd"/>
            <w:r>
              <w:rPr>
                <w:rFonts w:cs="Tahoma"/>
                <w:b/>
                <w:bCs/>
                <w:color w:val="000000" w:themeColor="text1"/>
                <w:sz w:val="18"/>
                <w:szCs w:val="18"/>
                <w:lang w:val="en-GB"/>
              </w:rPr>
              <w:t>(s) that were capitalised</w:t>
            </w:r>
          </w:p>
        </w:tc>
        <w:tc>
          <w:tcPr>
            <w:tcW w:w="290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B17E190" w14:textId="0F8CE3DC" w:rsidR="0072155F" w:rsidRPr="543CF4EA" w:rsidRDefault="00392CE5" w:rsidP="007A2576">
            <w:pPr>
              <w:widowControl w:val="0"/>
              <w:spacing w:before="80"/>
              <w:jc w:val="center"/>
              <w:rPr>
                <w:rFonts w:cs="Tahoma"/>
                <w:b/>
                <w:bCs/>
                <w:color w:val="000000" w:themeColor="text1"/>
                <w:sz w:val="18"/>
                <w:szCs w:val="18"/>
                <w:lang w:val="en-GB"/>
              </w:rPr>
            </w:pPr>
            <w:r w:rsidRPr="543CF4EA">
              <w:rPr>
                <w:rFonts w:cs="Tahoma"/>
                <w:b/>
                <w:bCs/>
                <w:color w:val="000000" w:themeColor="text1"/>
                <w:sz w:val="18"/>
                <w:szCs w:val="18"/>
                <w:lang w:val="en-GB"/>
              </w:rPr>
              <w:t>Description of achievements that were capitalised and how</w:t>
            </w:r>
          </w:p>
        </w:tc>
      </w:tr>
      <w:tr w:rsidR="0072155F" w:rsidRPr="00354E50" w14:paraId="17D4FE08" w14:textId="691DC894" w:rsidTr="00030CAC">
        <w:trPr>
          <w:trHeight w:val="556"/>
        </w:trPr>
        <w:tc>
          <w:tcPr>
            <w:tcW w:w="2370" w:type="dxa"/>
            <w:tcBorders>
              <w:top w:val="single" w:sz="4" w:space="0" w:color="auto"/>
              <w:left w:val="single" w:sz="4" w:space="0" w:color="auto"/>
              <w:bottom w:val="single" w:sz="4" w:space="0" w:color="auto"/>
              <w:right w:val="single" w:sz="4" w:space="0" w:color="auto"/>
            </w:tcBorders>
          </w:tcPr>
          <w:p w14:paraId="3FA456B6" w14:textId="77777777" w:rsidR="0072155F" w:rsidRPr="00354E50" w:rsidRDefault="0072155F" w:rsidP="00544632">
            <w:pPr>
              <w:widowControl w:val="0"/>
              <w:spacing w:before="80"/>
              <w:rPr>
                <w:rFonts w:cs="Tahoma"/>
                <w:b/>
                <w:bCs/>
                <w:color w:val="000000" w:themeColor="text1"/>
              </w:rPr>
            </w:pPr>
          </w:p>
        </w:tc>
        <w:tc>
          <w:tcPr>
            <w:tcW w:w="2506" w:type="dxa"/>
            <w:tcBorders>
              <w:top w:val="single" w:sz="4" w:space="0" w:color="auto"/>
              <w:left w:val="single" w:sz="4" w:space="0" w:color="auto"/>
              <w:bottom w:val="single" w:sz="4" w:space="0" w:color="auto"/>
              <w:right w:val="single" w:sz="4" w:space="0" w:color="auto"/>
            </w:tcBorders>
          </w:tcPr>
          <w:p w14:paraId="62817FF5" w14:textId="77777777" w:rsidR="0072155F" w:rsidRPr="00354E50" w:rsidRDefault="0072155F" w:rsidP="00544632">
            <w:pPr>
              <w:widowControl w:val="0"/>
              <w:spacing w:before="80"/>
              <w:rPr>
                <w:rFonts w:cs="Tahoma"/>
                <w:b/>
                <w:bCs/>
                <w:color w:val="000000" w:themeColor="text1"/>
              </w:rPr>
            </w:pPr>
          </w:p>
        </w:tc>
        <w:tc>
          <w:tcPr>
            <w:tcW w:w="2705" w:type="dxa"/>
            <w:tcBorders>
              <w:top w:val="single" w:sz="4" w:space="0" w:color="auto"/>
              <w:left w:val="single" w:sz="4" w:space="0" w:color="auto"/>
              <w:bottom w:val="single" w:sz="4" w:space="0" w:color="auto"/>
              <w:right w:val="single" w:sz="4" w:space="0" w:color="auto"/>
            </w:tcBorders>
          </w:tcPr>
          <w:p w14:paraId="1D16D03E" w14:textId="2D7F22BE" w:rsidR="0072155F" w:rsidRPr="00354E50" w:rsidRDefault="0072155F" w:rsidP="00544632">
            <w:pPr>
              <w:widowControl w:val="0"/>
              <w:spacing w:before="80"/>
              <w:rPr>
                <w:rFonts w:cs="Tahoma"/>
                <w:b/>
                <w:bCs/>
                <w:color w:val="000000" w:themeColor="text1"/>
              </w:rPr>
            </w:pPr>
          </w:p>
        </w:tc>
        <w:tc>
          <w:tcPr>
            <w:tcW w:w="3658" w:type="dxa"/>
            <w:tcBorders>
              <w:top w:val="single" w:sz="4" w:space="0" w:color="auto"/>
              <w:left w:val="single" w:sz="4" w:space="0" w:color="auto"/>
              <w:bottom w:val="single" w:sz="4" w:space="0" w:color="auto"/>
              <w:right w:val="single" w:sz="4" w:space="0" w:color="auto"/>
            </w:tcBorders>
          </w:tcPr>
          <w:p w14:paraId="0F3FA621" w14:textId="77777777" w:rsidR="0072155F" w:rsidRPr="00354E50" w:rsidRDefault="0072155F" w:rsidP="00544632">
            <w:pPr>
              <w:widowControl w:val="0"/>
              <w:spacing w:before="80"/>
              <w:rPr>
                <w:rFonts w:cs="Tahoma"/>
                <w:b/>
                <w:bCs/>
                <w:color w:val="000000" w:themeColor="text1"/>
              </w:rPr>
            </w:pPr>
          </w:p>
        </w:tc>
        <w:tc>
          <w:tcPr>
            <w:tcW w:w="2906" w:type="dxa"/>
            <w:tcBorders>
              <w:top w:val="single" w:sz="4" w:space="0" w:color="auto"/>
              <w:left w:val="single" w:sz="4" w:space="0" w:color="auto"/>
              <w:bottom w:val="single" w:sz="4" w:space="0" w:color="auto"/>
              <w:right w:val="single" w:sz="4" w:space="0" w:color="auto"/>
            </w:tcBorders>
          </w:tcPr>
          <w:p w14:paraId="36A4BE71" w14:textId="77777777" w:rsidR="0072155F" w:rsidRPr="00354E50" w:rsidRDefault="0072155F" w:rsidP="00544632">
            <w:pPr>
              <w:widowControl w:val="0"/>
              <w:spacing w:before="80"/>
              <w:rPr>
                <w:rFonts w:cs="Tahoma"/>
                <w:b/>
                <w:bCs/>
                <w:color w:val="000000" w:themeColor="text1"/>
              </w:rPr>
            </w:pPr>
          </w:p>
        </w:tc>
      </w:tr>
      <w:tr w:rsidR="0072155F" w:rsidRPr="00354E50" w14:paraId="0EF6BE8A" w14:textId="1E5CC9C7" w:rsidTr="00030CAC">
        <w:trPr>
          <w:trHeight w:val="572"/>
        </w:trPr>
        <w:tc>
          <w:tcPr>
            <w:tcW w:w="2370" w:type="dxa"/>
            <w:tcBorders>
              <w:top w:val="single" w:sz="4" w:space="0" w:color="auto"/>
              <w:left w:val="single" w:sz="4" w:space="0" w:color="auto"/>
              <w:bottom w:val="single" w:sz="4" w:space="0" w:color="auto"/>
              <w:right w:val="single" w:sz="4" w:space="0" w:color="auto"/>
            </w:tcBorders>
          </w:tcPr>
          <w:p w14:paraId="7441AB8F" w14:textId="77777777" w:rsidR="0072155F" w:rsidRPr="00354E50" w:rsidRDefault="0072155F" w:rsidP="00544632">
            <w:pPr>
              <w:widowControl w:val="0"/>
              <w:spacing w:before="80"/>
              <w:rPr>
                <w:rFonts w:cs="Tahoma"/>
                <w:b/>
                <w:bCs/>
                <w:color w:val="000000" w:themeColor="text1"/>
              </w:rPr>
            </w:pPr>
          </w:p>
        </w:tc>
        <w:tc>
          <w:tcPr>
            <w:tcW w:w="2506" w:type="dxa"/>
            <w:tcBorders>
              <w:top w:val="single" w:sz="4" w:space="0" w:color="auto"/>
              <w:left w:val="single" w:sz="4" w:space="0" w:color="auto"/>
              <w:bottom w:val="single" w:sz="4" w:space="0" w:color="auto"/>
              <w:right w:val="single" w:sz="4" w:space="0" w:color="auto"/>
            </w:tcBorders>
          </w:tcPr>
          <w:p w14:paraId="3BA82184" w14:textId="77777777" w:rsidR="0072155F" w:rsidRPr="00354E50" w:rsidRDefault="0072155F" w:rsidP="00544632">
            <w:pPr>
              <w:widowControl w:val="0"/>
              <w:spacing w:before="80"/>
              <w:rPr>
                <w:rFonts w:cs="Tahoma"/>
                <w:b/>
                <w:bCs/>
                <w:color w:val="000000" w:themeColor="text1"/>
              </w:rPr>
            </w:pPr>
          </w:p>
        </w:tc>
        <w:tc>
          <w:tcPr>
            <w:tcW w:w="2705" w:type="dxa"/>
            <w:tcBorders>
              <w:top w:val="single" w:sz="4" w:space="0" w:color="auto"/>
              <w:left w:val="single" w:sz="4" w:space="0" w:color="auto"/>
              <w:bottom w:val="single" w:sz="4" w:space="0" w:color="auto"/>
              <w:right w:val="single" w:sz="4" w:space="0" w:color="auto"/>
            </w:tcBorders>
          </w:tcPr>
          <w:p w14:paraId="3C1A92F4" w14:textId="0D3CAAF1" w:rsidR="0072155F" w:rsidRPr="00354E50" w:rsidRDefault="0072155F" w:rsidP="00544632">
            <w:pPr>
              <w:widowControl w:val="0"/>
              <w:spacing w:before="80"/>
              <w:rPr>
                <w:rFonts w:cs="Tahoma"/>
                <w:b/>
                <w:bCs/>
                <w:color w:val="000000" w:themeColor="text1"/>
              </w:rPr>
            </w:pPr>
          </w:p>
        </w:tc>
        <w:tc>
          <w:tcPr>
            <w:tcW w:w="3658" w:type="dxa"/>
            <w:tcBorders>
              <w:top w:val="single" w:sz="4" w:space="0" w:color="auto"/>
              <w:left w:val="single" w:sz="4" w:space="0" w:color="auto"/>
              <w:bottom w:val="single" w:sz="4" w:space="0" w:color="auto"/>
              <w:right w:val="single" w:sz="4" w:space="0" w:color="auto"/>
            </w:tcBorders>
          </w:tcPr>
          <w:p w14:paraId="628477DA" w14:textId="77777777" w:rsidR="0072155F" w:rsidRPr="00354E50" w:rsidRDefault="0072155F" w:rsidP="00544632">
            <w:pPr>
              <w:widowControl w:val="0"/>
              <w:spacing w:before="80"/>
              <w:rPr>
                <w:rFonts w:cs="Tahoma"/>
                <w:b/>
                <w:bCs/>
                <w:color w:val="000000" w:themeColor="text1"/>
              </w:rPr>
            </w:pPr>
          </w:p>
        </w:tc>
        <w:tc>
          <w:tcPr>
            <w:tcW w:w="2906" w:type="dxa"/>
            <w:tcBorders>
              <w:top w:val="single" w:sz="4" w:space="0" w:color="auto"/>
              <w:left w:val="single" w:sz="4" w:space="0" w:color="auto"/>
              <w:bottom w:val="single" w:sz="4" w:space="0" w:color="auto"/>
              <w:right w:val="single" w:sz="4" w:space="0" w:color="auto"/>
            </w:tcBorders>
          </w:tcPr>
          <w:p w14:paraId="68B59C4D" w14:textId="77777777" w:rsidR="0072155F" w:rsidRPr="00354E50" w:rsidRDefault="0072155F" w:rsidP="00544632">
            <w:pPr>
              <w:widowControl w:val="0"/>
              <w:spacing w:before="80"/>
              <w:rPr>
                <w:rFonts w:cs="Tahoma"/>
                <w:b/>
                <w:bCs/>
                <w:color w:val="000000" w:themeColor="text1"/>
              </w:rPr>
            </w:pPr>
          </w:p>
        </w:tc>
      </w:tr>
      <w:tr w:rsidR="0072155F" w:rsidRPr="00354E50" w14:paraId="7101162F" w14:textId="564328E5" w:rsidTr="00030CAC">
        <w:trPr>
          <w:trHeight w:val="556"/>
        </w:trPr>
        <w:tc>
          <w:tcPr>
            <w:tcW w:w="2370" w:type="dxa"/>
            <w:tcBorders>
              <w:top w:val="single" w:sz="4" w:space="0" w:color="auto"/>
            </w:tcBorders>
          </w:tcPr>
          <w:p w14:paraId="6CF13EC5" w14:textId="77777777" w:rsidR="0072155F" w:rsidRPr="00354E50" w:rsidRDefault="0072155F" w:rsidP="00544632">
            <w:pPr>
              <w:widowControl w:val="0"/>
              <w:spacing w:before="80"/>
              <w:rPr>
                <w:rFonts w:cs="Tahoma"/>
                <w:b/>
                <w:bCs/>
                <w:color w:val="000000" w:themeColor="text1"/>
              </w:rPr>
            </w:pPr>
          </w:p>
        </w:tc>
        <w:tc>
          <w:tcPr>
            <w:tcW w:w="2506" w:type="dxa"/>
            <w:tcBorders>
              <w:top w:val="single" w:sz="4" w:space="0" w:color="auto"/>
            </w:tcBorders>
          </w:tcPr>
          <w:p w14:paraId="587ABFB8" w14:textId="77777777" w:rsidR="0072155F" w:rsidRPr="00354E50" w:rsidRDefault="0072155F" w:rsidP="00544632">
            <w:pPr>
              <w:widowControl w:val="0"/>
              <w:spacing w:before="80"/>
              <w:rPr>
                <w:rFonts w:cs="Tahoma"/>
                <w:b/>
                <w:bCs/>
                <w:color w:val="000000" w:themeColor="text1"/>
              </w:rPr>
            </w:pPr>
          </w:p>
        </w:tc>
        <w:tc>
          <w:tcPr>
            <w:tcW w:w="2705" w:type="dxa"/>
            <w:tcBorders>
              <w:top w:val="single" w:sz="4" w:space="0" w:color="auto"/>
            </w:tcBorders>
          </w:tcPr>
          <w:p w14:paraId="7819E1AA" w14:textId="3850C840" w:rsidR="0072155F" w:rsidRPr="00354E50" w:rsidRDefault="0072155F" w:rsidP="00544632">
            <w:pPr>
              <w:widowControl w:val="0"/>
              <w:spacing w:before="80"/>
              <w:rPr>
                <w:rFonts w:cs="Tahoma"/>
                <w:b/>
                <w:bCs/>
                <w:color w:val="000000" w:themeColor="text1"/>
              </w:rPr>
            </w:pPr>
          </w:p>
        </w:tc>
        <w:tc>
          <w:tcPr>
            <w:tcW w:w="3658" w:type="dxa"/>
            <w:tcBorders>
              <w:top w:val="single" w:sz="4" w:space="0" w:color="auto"/>
            </w:tcBorders>
          </w:tcPr>
          <w:p w14:paraId="13F31F36" w14:textId="77777777" w:rsidR="0072155F" w:rsidRPr="00354E50" w:rsidRDefault="0072155F" w:rsidP="00544632">
            <w:pPr>
              <w:widowControl w:val="0"/>
              <w:spacing w:before="80"/>
              <w:rPr>
                <w:rFonts w:cs="Tahoma"/>
                <w:b/>
                <w:bCs/>
                <w:color w:val="000000" w:themeColor="text1"/>
              </w:rPr>
            </w:pPr>
          </w:p>
        </w:tc>
        <w:tc>
          <w:tcPr>
            <w:tcW w:w="2906" w:type="dxa"/>
            <w:tcBorders>
              <w:top w:val="single" w:sz="4" w:space="0" w:color="auto"/>
            </w:tcBorders>
          </w:tcPr>
          <w:p w14:paraId="6984B8DF" w14:textId="77777777" w:rsidR="0072155F" w:rsidRPr="00354E50" w:rsidRDefault="0072155F" w:rsidP="00544632">
            <w:pPr>
              <w:widowControl w:val="0"/>
              <w:spacing w:before="80"/>
              <w:rPr>
                <w:rFonts w:cs="Tahoma"/>
                <w:b/>
                <w:bCs/>
                <w:color w:val="000000" w:themeColor="text1"/>
              </w:rPr>
            </w:pPr>
          </w:p>
        </w:tc>
      </w:tr>
    </w:tbl>
    <w:p w14:paraId="677AECE8" w14:textId="77777777" w:rsidR="006A0F6A" w:rsidRPr="00354E50" w:rsidRDefault="006A0F6A">
      <w:pPr>
        <w:rPr>
          <w:rFonts w:cs="Tahoma"/>
        </w:rPr>
      </w:pPr>
    </w:p>
    <w:p w14:paraId="333C0807" w14:textId="27E6E401" w:rsidR="007946D8" w:rsidRPr="0066431C" w:rsidRDefault="12617A1B" w:rsidP="00E20F3F">
      <w:pPr>
        <w:shd w:val="clear" w:color="auto" w:fill="0070C0"/>
        <w:jc w:val="both"/>
        <w:rPr>
          <w:rFonts w:cs="Tahoma"/>
          <w:b/>
          <w:bCs/>
          <w:color w:val="FFFFFF" w:themeColor="background1"/>
          <w:sz w:val="24"/>
          <w:szCs w:val="24"/>
        </w:rPr>
      </w:pPr>
      <w:r w:rsidRPr="22584141">
        <w:rPr>
          <w:rFonts w:cs="Tahoma"/>
          <w:b/>
          <w:bCs/>
          <w:color w:val="FFFFFF" w:themeColor="background1"/>
          <w:sz w:val="24"/>
          <w:szCs w:val="24"/>
        </w:rPr>
        <w:t xml:space="preserve">1.3 </w:t>
      </w:r>
      <w:r w:rsidR="78F43D60" w:rsidRPr="22584141">
        <w:rPr>
          <w:rFonts w:cs="Tahoma"/>
          <w:b/>
          <w:bCs/>
          <w:color w:val="FFFFFF" w:themeColor="background1"/>
          <w:sz w:val="24"/>
          <w:szCs w:val="24"/>
        </w:rPr>
        <w:t>CAPITALISATION POTENTIAL</w:t>
      </w:r>
      <w:r w:rsidR="1AF28A64" w:rsidRPr="22584141">
        <w:rPr>
          <w:rFonts w:cs="Tahoma"/>
          <w:b/>
          <w:bCs/>
          <w:color w:val="FFFFFF" w:themeColor="background1"/>
          <w:sz w:val="24"/>
          <w:szCs w:val="24"/>
        </w:rPr>
        <w:t xml:space="preserve"> OF PROJECT ACHIEVEMENTS</w:t>
      </w:r>
    </w:p>
    <w:p w14:paraId="0DD05E85" w14:textId="1BF8C19C" w:rsidR="2312FE92" w:rsidRDefault="3BBA73C6" w:rsidP="22584141">
      <w:pPr>
        <w:spacing w:before="240" w:after="240"/>
        <w:jc w:val="both"/>
        <w:rPr>
          <w:rFonts w:cs="Tahoma"/>
          <w:lang w:val="en-GB"/>
        </w:rPr>
      </w:pPr>
      <w:r w:rsidRPr="119C62D0">
        <w:rPr>
          <w:rFonts w:cs="Tahoma"/>
          <w:lang w:val="en-GB"/>
        </w:rPr>
        <w:t xml:space="preserve">Having identified the projects whose results, tools, or knowledge have been reused or further developed within your current project, the next step is to assess the capitalisation potential of the project achievements generated by the </w:t>
      </w:r>
      <w:r w:rsidR="1FA16FB5" w:rsidRPr="119C62D0">
        <w:rPr>
          <w:rFonts w:cs="Tahoma"/>
          <w:lang w:val="en-GB"/>
        </w:rPr>
        <w:t xml:space="preserve">current </w:t>
      </w:r>
      <w:r w:rsidRPr="119C62D0">
        <w:rPr>
          <w:rFonts w:cs="Tahoma"/>
          <w:lang w:val="en-GB"/>
        </w:rPr>
        <w:t>project. This assessment requires beneficiaries to complete two forms. Form 1 is used to evaluate each achievement against a set of predefined criteria and determines whether the achievement shows potential for transfer, replication, scaling</w:t>
      </w:r>
      <w:r w:rsidR="2312FE92">
        <w:noBreakHyphen/>
      </w:r>
      <w:r w:rsidRPr="119C62D0">
        <w:rPr>
          <w:rFonts w:cs="Tahoma"/>
          <w:lang w:val="en-GB"/>
        </w:rPr>
        <w:t xml:space="preserve">up, or further development. Form 2 is completed only for those achievements that receive a positive assessment in Form 1 and is used to collect the structured information necessary for publication in the database of capitalisation elements. </w:t>
      </w:r>
    </w:p>
    <w:p w14:paraId="3E85A85F" w14:textId="77777777" w:rsidR="00272911" w:rsidRDefault="00272911" w:rsidP="22584141">
      <w:pPr>
        <w:spacing w:before="240" w:after="240"/>
        <w:jc w:val="both"/>
        <w:rPr>
          <w:rFonts w:cs="Tahoma"/>
          <w:lang w:val="en-GB"/>
        </w:rPr>
      </w:pPr>
    </w:p>
    <w:p w14:paraId="0D7CE457" w14:textId="2FA1F4B0" w:rsidR="43FCC7D0" w:rsidRDefault="43FCC7D0" w:rsidP="119C62D0">
      <w:pPr>
        <w:spacing w:before="240" w:after="240"/>
        <w:jc w:val="both"/>
        <w:rPr>
          <w:rFonts w:cs="Tahoma"/>
          <w:b/>
          <w:bCs/>
          <w:lang w:val="en-GB"/>
        </w:rPr>
      </w:pPr>
      <w:r w:rsidRPr="00983E1E">
        <w:rPr>
          <w:rFonts w:cs="Tahoma"/>
          <w:b/>
          <w:bCs/>
          <w:lang w:val="en-GB"/>
        </w:rPr>
        <w:lastRenderedPageBreak/>
        <w:t>1.3.1</w:t>
      </w:r>
      <w:r w:rsidR="2171F63F" w:rsidRPr="00983E1E">
        <w:rPr>
          <w:rFonts w:cs="Tahoma"/>
          <w:b/>
          <w:bCs/>
          <w:lang w:val="en-GB"/>
        </w:rPr>
        <w:t xml:space="preserve"> Explanation of assessment criteria</w:t>
      </w:r>
    </w:p>
    <w:p w14:paraId="39913E07" w14:textId="24BD5E4B" w:rsidR="00272911" w:rsidRPr="00272911" w:rsidRDefault="39423963" w:rsidP="3B47F7A1">
      <w:pPr>
        <w:spacing w:before="240" w:after="240"/>
        <w:jc w:val="both"/>
      </w:pPr>
      <w:r w:rsidRPr="32F4246A">
        <w:rPr>
          <w:rFonts w:cs="Tahoma"/>
          <w:lang w:val="en-GB"/>
        </w:rPr>
        <w:t xml:space="preserve">Table 2 </w:t>
      </w:r>
      <w:r w:rsidR="2171F63F" w:rsidRPr="32F4246A">
        <w:rPr>
          <w:rFonts w:cs="Tahoma"/>
          <w:lang w:val="en-GB"/>
        </w:rPr>
        <w:t xml:space="preserve">provides detailed descriptions of each criterion used to assess the capitalisation potential of project achievements. Beneficiaries should review this table carefully before completing </w:t>
      </w:r>
      <w:r w:rsidR="0091133D">
        <w:rPr>
          <w:rFonts w:cs="Tahoma"/>
          <w:lang w:val="en-GB"/>
        </w:rPr>
        <w:t>Form</w:t>
      </w:r>
      <w:r w:rsidR="2171F63F" w:rsidRPr="32F4246A">
        <w:rPr>
          <w:rFonts w:cs="Tahoma"/>
          <w:lang w:val="en-GB"/>
        </w:rPr>
        <w:t xml:space="preserve"> 1, as it clarifies the meaning of each criterion and the interpretation of possible responses.</w:t>
      </w:r>
    </w:p>
    <w:p w14:paraId="59FD3887" w14:textId="2CC0186F" w:rsidR="7B993EB7" w:rsidRDefault="00272911" w:rsidP="00272911">
      <w:pPr>
        <w:spacing w:before="240" w:after="0"/>
        <w:jc w:val="both"/>
      </w:pPr>
      <w:r>
        <w:rPr>
          <w:rFonts w:cs="Tahoma"/>
          <w:lang w:val="en-GB"/>
        </w:rPr>
        <w:t>T</w:t>
      </w:r>
      <w:r w:rsidR="7B993EB7" w:rsidRPr="65EC4314">
        <w:rPr>
          <w:rFonts w:cs="Tahoma"/>
          <w:lang w:val="en-GB"/>
        </w:rPr>
        <w:t xml:space="preserve">able 2: </w:t>
      </w:r>
      <w:r w:rsidR="7B993EB7" w:rsidRPr="0091133D">
        <w:rPr>
          <w:rFonts w:cs="Tahoma"/>
          <w:i/>
          <w:iCs/>
          <w:lang w:val="en-GB"/>
        </w:rPr>
        <w:t>Explanation of criteria</w:t>
      </w:r>
      <w:r w:rsidR="16EC71C5" w:rsidRPr="0091133D">
        <w:rPr>
          <w:rFonts w:cs="Tahoma"/>
          <w:i/>
          <w:iCs/>
          <w:lang w:val="en-GB"/>
        </w:rPr>
        <w:t xml:space="preserve"> for assessing the capitalisation potential of project achievements</w:t>
      </w:r>
      <w:r w:rsidR="16EC71C5" w:rsidRPr="65EC4314">
        <w:rPr>
          <w:rFonts w:cs="Tahoma"/>
          <w:lang w:val="en-GB"/>
        </w:rPr>
        <w:t xml:space="preserve">  </w:t>
      </w:r>
    </w:p>
    <w:tbl>
      <w:tblPr>
        <w:tblW w:w="1403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143"/>
        <w:gridCol w:w="2574"/>
        <w:gridCol w:w="6318"/>
      </w:tblGrid>
      <w:tr w:rsidR="3B47F7A1" w14:paraId="65D6EDCD" w14:textId="77777777" w:rsidTr="0091133D">
        <w:trPr>
          <w:trHeight w:val="334"/>
        </w:trPr>
        <w:tc>
          <w:tcPr>
            <w:tcW w:w="514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48925E7" w14:textId="77777777" w:rsidR="3B47F7A1" w:rsidRDefault="3B47F7A1" w:rsidP="3B47F7A1">
            <w:pPr>
              <w:widowControl w:val="0"/>
              <w:spacing w:before="80" w:after="0" w:line="240" w:lineRule="auto"/>
              <w:jc w:val="center"/>
              <w:rPr>
                <w:rFonts w:eastAsiaTheme="minorEastAsia" w:cs="Tahoma"/>
                <w:b/>
                <w:bCs/>
                <w:color w:val="000000" w:themeColor="text1"/>
                <w:sz w:val="18"/>
                <w:szCs w:val="18"/>
                <w:lang w:val="en-GB"/>
              </w:rPr>
            </w:pPr>
            <w:r w:rsidRPr="3B47F7A1">
              <w:rPr>
                <w:rFonts w:eastAsiaTheme="minorEastAsia" w:cs="Tahoma"/>
                <w:b/>
                <w:bCs/>
                <w:color w:val="000000" w:themeColor="text1"/>
                <w:sz w:val="18"/>
                <w:szCs w:val="18"/>
                <w:lang w:val="en-GB"/>
              </w:rPr>
              <w:t>Criterion </w:t>
            </w:r>
          </w:p>
        </w:tc>
        <w:tc>
          <w:tcPr>
            <w:tcW w:w="257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543EB3D" w14:textId="4BBC2E82" w:rsidR="3B47F7A1" w:rsidRDefault="3B47F7A1" w:rsidP="3B47F7A1">
            <w:pPr>
              <w:widowControl w:val="0"/>
              <w:spacing w:before="80" w:after="0" w:line="240" w:lineRule="auto"/>
              <w:jc w:val="center"/>
              <w:rPr>
                <w:rFonts w:eastAsiaTheme="minorEastAsia" w:cs="Tahoma"/>
                <w:b/>
                <w:bCs/>
                <w:color w:val="000000" w:themeColor="text1"/>
                <w:sz w:val="18"/>
                <w:szCs w:val="18"/>
                <w:lang w:val="en-GB"/>
              </w:rPr>
            </w:pPr>
            <w:r w:rsidRPr="3B47F7A1">
              <w:rPr>
                <w:rFonts w:eastAsiaTheme="minorEastAsia" w:cs="Tahoma"/>
                <w:b/>
                <w:bCs/>
                <w:color w:val="000000" w:themeColor="text1"/>
                <w:sz w:val="18"/>
                <w:szCs w:val="18"/>
                <w:lang w:val="en-GB"/>
              </w:rPr>
              <w:t>Possible response</w:t>
            </w:r>
          </w:p>
        </w:tc>
        <w:tc>
          <w:tcPr>
            <w:tcW w:w="631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E8E87CD" w14:textId="4C0A346A" w:rsidR="3B47F7A1" w:rsidRDefault="3B47F7A1" w:rsidP="0091133D">
            <w:pPr>
              <w:widowControl w:val="0"/>
              <w:spacing w:before="80" w:after="0" w:line="240" w:lineRule="auto"/>
              <w:jc w:val="center"/>
              <w:rPr>
                <w:rFonts w:eastAsiaTheme="minorEastAsia" w:cs="Tahoma"/>
                <w:b/>
                <w:bCs/>
                <w:color w:val="000000" w:themeColor="text1"/>
                <w:sz w:val="18"/>
                <w:szCs w:val="18"/>
                <w:lang w:val="en-GB"/>
              </w:rPr>
            </w:pPr>
            <w:r w:rsidRPr="3B47F7A1">
              <w:rPr>
                <w:rFonts w:eastAsiaTheme="minorEastAsia" w:cs="Tahoma"/>
                <w:b/>
                <w:bCs/>
                <w:color w:val="000000" w:themeColor="text1"/>
                <w:sz w:val="18"/>
                <w:szCs w:val="18"/>
                <w:lang w:val="en-GB"/>
              </w:rPr>
              <w:t>Comment</w:t>
            </w:r>
          </w:p>
        </w:tc>
      </w:tr>
      <w:tr w:rsidR="3B47F7A1" w14:paraId="4032F4C0" w14:textId="77777777" w:rsidTr="00427098">
        <w:trPr>
          <w:trHeight w:val="300"/>
        </w:trPr>
        <w:tc>
          <w:tcPr>
            <w:tcW w:w="5143" w:type="dxa"/>
            <w:tcBorders>
              <w:top w:val="single" w:sz="4" w:space="0" w:color="auto"/>
              <w:left w:val="single" w:sz="4" w:space="0" w:color="auto"/>
              <w:bottom w:val="single" w:sz="4" w:space="0" w:color="auto"/>
              <w:right w:val="single" w:sz="4" w:space="0" w:color="auto"/>
            </w:tcBorders>
            <w:vAlign w:val="center"/>
          </w:tcPr>
          <w:p w14:paraId="7918DECB" w14:textId="77777777"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successful and validated solution </w:t>
            </w:r>
            <w:r w:rsidRPr="3B47F7A1">
              <w:rPr>
                <w:rFonts w:eastAsia="Times New Roman" w:cs="Tahoma"/>
                <w:color w:val="000000" w:themeColor="text1"/>
                <w:sz w:val="18"/>
                <w:szCs w:val="18"/>
                <w:lang w:eastAsia="sl-SI"/>
              </w:rPr>
              <w:t> </w:t>
            </w:r>
          </w:p>
        </w:tc>
        <w:tc>
          <w:tcPr>
            <w:tcW w:w="2574" w:type="dxa"/>
            <w:tcBorders>
              <w:top w:val="single" w:sz="4" w:space="0" w:color="auto"/>
              <w:left w:val="single" w:sz="4" w:space="0" w:color="auto"/>
              <w:bottom w:val="single" w:sz="4" w:space="0" w:color="auto"/>
              <w:right w:val="single" w:sz="4" w:space="0" w:color="auto"/>
            </w:tcBorders>
            <w:vAlign w:val="center"/>
          </w:tcPr>
          <w:p w14:paraId="2B3B21C0" w14:textId="0D510539"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yes/no</w:t>
            </w:r>
          </w:p>
        </w:tc>
        <w:tc>
          <w:tcPr>
            <w:tcW w:w="6318" w:type="dxa"/>
            <w:tcBorders>
              <w:top w:val="single" w:sz="4" w:space="0" w:color="auto"/>
              <w:left w:val="single" w:sz="4" w:space="0" w:color="auto"/>
              <w:bottom w:val="single" w:sz="4" w:space="0" w:color="auto"/>
              <w:right w:val="single" w:sz="4" w:space="0" w:color="auto"/>
            </w:tcBorders>
            <w:vAlign w:val="center"/>
          </w:tcPr>
          <w:p w14:paraId="46543026" w14:textId="466A317F"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Refers to a solution which has been tested or piloted within the project and positively evaluated (either by the project team or by external evaluators) / had positive reviews in terms of achieving the envisaged results</w:t>
            </w:r>
          </w:p>
        </w:tc>
      </w:tr>
      <w:tr w:rsidR="3B47F7A1" w14:paraId="6166928B" w14:textId="77777777" w:rsidTr="00427098">
        <w:trPr>
          <w:trHeight w:val="300"/>
        </w:trPr>
        <w:tc>
          <w:tcPr>
            <w:tcW w:w="5143" w:type="dxa"/>
            <w:tcBorders>
              <w:top w:val="single" w:sz="4" w:space="0" w:color="auto"/>
              <w:left w:val="single" w:sz="4" w:space="0" w:color="auto"/>
              <w:bottom w:val="single" w:sz="4" w:space="0" w:color="auto"/>
              <w:right w:val="single" w:sz="4" w:space="0" w:color="auto"/>
            </w:tcBorders>
            <w:vAlign w:val="center"/>
          </w:tcPr>
          <w:p w14:paraId="04DCAFF1" w14:textId="77777777"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ready-to-use solution</w:t>
            </w:r>
            <w:r w:rsidRPr="3B47F7A1">
              <w:rPr>
                <w:rFonts w:eastAsia="Times New Roman" w:cs="Tahoma"/>
                <w:color w:val="000000" w:themeColor="text1"/>
                <w:sz w:val="18"/>
                <w:szCs w:val="18"/>
                <w:lang w:eastAsia="sl-SI"/>
              </w:rPr>
              <w:t> </w:t>
            </w:r>
          </w:p>
        </w:tc>
        <w:tc>
          <w:tcPr>
            <w:tcW w:w="2574" w:type="dxa"/>
            <w:tcBorders>
              <w:top w:val="single" w:sz="4" w:space="0" w:color="auto"/>
              <w:left w:val="single" w:sz="4" w:space="0" w:color="auto"/>
              <w:bottom w:val="single" w:sz="4" w:space="0" w:color="auto"/>
              <w:right w:val="single" w:sz="4" w:space="0" w:color="auto"/>
            </w:tcBorders>
            <w:vAlign w:val="center"/>
          </w:tcPr>
          <w:p w14:paraId="29752301" w14:textId="784226EF"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yes/no</w:t>
            </w:r>
          </w:p>
          <w:p w14:paraId="45657E52" w14:textId="1CDC86C1" w:rsidR="3B47F7A1" w:rsidRDefault="3B47F7A1" w:rsidP="3B47F7A1">
            <w:pPr>
              <w:spacing w:after="0" w:line="240" w:lineRule="auto"/>
              <w:rPr>
                <w:rFonts w:eastAsia="Times New Roman" w:cs="Tahoma"/>
                <w:sz w:val="18"/>
                <w:szCs w:val="18"/>
                <w:lang w:eastAsia="sl-SI"/>
              </w:rPr>
            </w:pPr>
          </w:p>
        </w:tc>
        <w:tc>
          <w:tcPr>
            <w:tcW w:w="6318" w:type="dxa"/>
            <w:tcBorders>
              <w:top w:val="single" w:sz="4" w:space="0" w:color="auto"/>
              <w:left w:val="single" w:sz="4" w:space="0" w:color="auto"/>
              <w:bottom w:val="single" w:sz="4" w:space="0" w:color="auto"/>
              <w:right w:val="single" w:sz="4" w:space="0" w:color="auto"/>
            </w:tcBorders>
            <w:vAlign w:val="center"/>
          </w:tcPr>
          <w:p w14:paraId="3DAC48F1" w14:textId="72F9B950"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Availability of (detailed) methodology /solution/approach - to be secured by the Programme through the publication of the capitalisation elements repository (for the Programme period 2014-2020)</w:t>
            </w:r>
          </w:p>
        </w:tc>
      </w:tr>
      <w:tr w:rsidR="3B47F7A1" w14:paraId="729227D1" w14:textId="77777777" w:rsidTr="00427098">
        <w:trPr>
          <w:trHeight w:val="300"/>
        </w:trPr>
        <w:tc>
          <w:tcPr>
            <w:tcW w:w="5143" w:type="dxa"/>
            <w:tcBorders>
              <w:top w:val="single" w:sz="4" w:space="0" w:color="auto"/>
              <w:left w:val="single" w:sz="4" w:space="0" w:color="auto"/>
              <w:bottom w:val="single" w:sz="4" w:space="0" w:color="auto"/>
              <w:right w:val="single" w:sz="4" w:space="0" w:color="auto"/>
            </w:tcBorders>
            <w:vAlign w:val="center"/>
          </w:tcPr>
          <w:p w14:paraId="73F1907B" w14:textId="77777777"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added value to the existing context</w:t>
            </w:r>
            <w:r w:rsidRPr="3B47F7A1">
              <w:rPr>
                <w:rFonts w:eastAsia="Times New Roman" w:cs="Tahoma"/>
                <w:color w:val="000000" w:themeColor="text1"/>
                <w:sz w:val="18"/>
                <w:szCs w:val="18"/>
                <w:lang w:eastAsia="sl-SI"/>
              </w:rPr>
              <w:t> </w:t>
            </w:r>
          </w:p>
        </w:tc>
        <w:tc>
          <w:tcPr>
            <w:tcW w:w="2574" w:type="dxa"/>
            <w:tcBorders>
              <w:top w:val="single" w:sz="4" w:space="0" w:color="auto"/>
              <w:left w:val="single" w:sz="4" w:space="0" w:color="auto"/>
              <w:bottom w:val="single" w:sz="4" w:space="0" w:color="auto"/>
              <w:right w:val="single" w:sz="4" w:space="0" w:color="auto"/>
            </w:tcBorders>
            <w:vAlign w:val="center"/>
          </w:tcPr>
          <w:p w14:paraId="5C021542" w14:textId="532A4B31"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yes/no</w:t>
            </w:r>
          </w:p>
        </w:tc>
        <w:tc>
          <w:tcPr>
            <w:tcW w:w="6318" w:type="dxa"/>
            <w:tcBorders>
              <w:top w:val="single" w:sz="4" w:space="0" w:color="auto"/>
              <w:left w:val="single" w:sz="4" w:space="0" w:color="auto"/>
              <w:bottom w:val="single" w:sz="4" w:space="0" w:color="auto"/>
              <w:right w:val="single" w:sz="4" w:space="0" w:color="auto"/>
            </w:tcBorders>
            <w:vAlign w:val="center"/>
          </w:tcPr>
          <w:p w14:paraId="6BE2C444" w14:textId="71472CA4"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Beneficiaries of the projects should identify deliverables and outputs which were the most successful in terms of being useful/beneficial for the selected target group.</w:t>
            </w:r>
          </w:p>
        </w:tc>
      </w:tr>
      <w:tr w:rsidR="3B47F7A1" w14:paraId="172DC02D" w14:textId="77777777" w:rsidTr="00427098">
        <w:trPr>
          <w:trHeight w:val="300"/>
        </w:trPr>
        <w:tc>
          <w:tcPr>
            <w:tcW w:w="5143" w:type="dxa"/>
            <w:tcBorders>
              <w:top w:val="single" w:sz="4" w:space="0" w:color="auto"/>
              <w:left w:val="single" w:sz="4" w:space="0" w:color="auto"/>
              <w:bottom w:val="single" w:sz="4" w:space="0" w:color="auto"/>
              <w:right w:val="single" w:sz="4" w:space="0" w:color="auto"/>
            </w:tcBorders>
            <w:vAlign w:val="center"/>
          </w:tcPr>
          <w:p w14:paraId="5E4AE541" w14:textId="77777777"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willingness of partners to support the transfer of capitalisation element / to share relevant experience and knowledge related to re-use of the capitalisation element</w:t>
            </w:r>
            <w:r w:rsidRPr="3B47F7A1">
              <w:rPr>
                <w:rFonts w:eastAsia="Times New Roman" w:cs="Tahoma"/>
                <w:color w:val="000000" w:themeColor="text1"/>
                <w:sz w:val="18"/>
                <w:szCs w:val="18"/>
                <w:lang w:eastAsia="sl-SI"/>
              </w:rPr>
              <w:t> </w:t>
            </w:r>
          </w:p>
        </w:tc>
        <w:tc>
          <w:tcPr>
            <w:tcW w:w="2574" w:type="dxa"/>
            <w:tcBorders>
              <w:top w:val="single" w:sz="4" w:space="0" w:color="auto"/>
              <w:left w:val="single" w:sz="4" w:space="0" w:color="auto"/>
              <w:bottom w:val="single" w:sz="4" w:space="0" w:color="auto"/>
              <w:right w:val="single" w:sz="4" w:space="0" w:color="auto"/>
            </w:tcBorders>
            <w:vAlign w:val="center"/>
          </w:tcPr>
          <w:p w14:paraId="28B38288" w14:textId="18936FAB" w:rsidR="3B47F7A1" w:rsidRDefault="3B47F7A1" w:rsidP="3B47F7A1">
            <w:pPr>
              <w:spacing w:after="0" w:line="240" w:lineRule="auto"/>
              <w:rPr>
                <w:rFonts w:eastAsia="Times New Roman" w:cs="Tahoma"/>
                <w:sz w:val="18"/>
                <w:szCs w:val="18"/>
                <w:lang w:eastAsia="sl-SI"/>
              </w:rPr>
            </w:pPr>
            <w:proofErr w:type="gramStart"/>
            <w:r w:rsidRPr="3B47F7A1">
              <w:rPr>
                <w:rFonts w:eastAsia="Times New Roman" w:cs="Tahoma"/>
                <w:color w:val="000000" w:themeColor="text1"/>
                <w:sz w:val="18"/>
                <w:szCs w:val="18"/>
                <w:lang w:val="en-GB" w:eastAsia="sl-SI"/>
              </w:rPr>
              <w:t>yes</w:t>
            </w:r>
            <w:proofErr w:type="gramEnd"/>
            <w:r w:rsidRPr="3B47F7A1">
              <w:rPr>
                <w:rFonts w:eastAsia="Times New Roman" w:cs="Tahoma"/>
                <w:color w:val="000000" w:themeColor="text1"/>
                <w:sz w:val="18"/>
                <w:szCs w:val="18"/>
                <w:lang w:val="en-GB" w:eastAsia="sl-SI"/>
              </w:rPr>
              <w:t>/no/ conditional</w:t>
            </w:r>
          </w:p>
          <w:p w14:paraId="3418009C" w14:textId="6B2FB6EE" w:rsidR="3B47F7A1" w:rsidRDefault="3B47F7A1" w:rsidP="3B47F7A1">
            <w:pPr>
              <w:spacing w:after="0" w:line="240" w:lineRule="auto"/>
              <w:rPr>
                <w:rFonts w:eastAsia="Times New Roman" w:cs="Tahoma"/>
                <w:sz w:val="18"/>
                <w:szCs w:val="18"/>
                <w:lang w:eastAsia="sl-SI"/>
              </w:rPr>
            </w:pPr>
          </w:p>
        </w:tc>
        <w:tc>
          <w:tcPr>
            <w:tcW w:w="6318" w:type="dxa"/>
            <w:tcBorders>
              <w:top w:val="single" w:sz="4" w:space="0" w:color="auto"/>
              <w:left w:val="single" w:sz="4" w:space="0" w:color="auto"/>
              <w:bottom w:val="single" w:sz="4" w:space="0" w:color="auto"/>
              <w:right w:val="single" w:sz="4" w:space="0" w:color="auto"/>
            </w:tcBorders>
            <w:vAlign w:val="center"/>
          </w:tcPr>
          <w:p w14:paraId="59FD9D47" w14:textId="52889613"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w:t>
            </w:r>
          </w:p>
          <w:p w14:paraId="578372A2" w14:textId="5CF2328A" w:rsidR="3B47F7A1" w:rsidRDefault="3B47F7A1" w:rsidP="3B47F7A1">
            <w:pPr>
              <w:spacing w:after="0" w:line="240" w:lineRule="auto"/>
              <w:rPr>
                <w:rFonts w:eastAsia="Times New Roman" w:cs="Tahoma"/>
                <w:sz w:val="18"/>
                <w:szCs w:val="18"/>
                <w:lang w:eastAsia="sl-SI"/>
              </w:rPr>
            </w:pPr>
          </w:p>
          <w:p w14:paraId="4FBBE1AC" w14:textId="5289B797" w:rsidR="3B47F7A1" w:rsidRDefault="3B47F7A1" w:rsidP="3B47F7A1">
            <w:pPr>
              <w:spacing w:after="0" w:line="240" w:lineRule="auto"/>
              <w:rPr>
                <w:rFonts w:eastAsia="Times New Roman" w:cs="Tahoma"/>
                <w:sz w:val="18"/>
                <w:szCs w:val="18"/>
                <w:lang w:eastAsia="sl-SI"/>
              </w:rPr>
            </w:pPr>
          </w:p>
          <w:p w14:paraId="744AE5AA" w14:textId="0855056F" w:rsidR="3B47F7A1" w:rsidRDefault="3B47F7A1" w:rsidP="3B47F7A1">
            <w:pPr>
              <w:spacing w:after="0" w:line="240" w:lineRule="auto"/>
              <w:rPr>
                <w:rFonts w:eastAsia="Times New Roman" w:cs="Tahoma"/>
                <w:sz w:val="18"/>
                <w:szCs w:val="18"/>
                <w:lang w:eastAsia="sl-SI"/>
              </w:rPr>
            </w:pPr>
          </w:p>
          <w:p w14:paraId="747532F2" w14:textId="40BE242E" w:rsidR="3B47F7A1" w:rsidRDefault="3B47F7A1" w:rsidP="3B47F7A1">
            <w:pPr>
              <w:spacing w:after="0" w:line="240" w:lineRule="auto"/>
              <w:rPr>
                <w:rFonts w:eastAsia="Times New Roman" w:cs="Tahoma"/>
                <w:sz w:val="18"/>
                <w:szCs w:val="18"/>
                <w:lang w:eastAsia="sl-SI"/>
              </w:rPr>
            </w:pPr>
          </w:p>
          <w:p w14:paraId="14D0C423" w14:textId="597EBCAB" w:rsidR="3B47F7A1" w:rsidRDefault="3B47F7A1" w:rsidP="3B47F7A1">
            <w:pPr>
              <w:spacing w:after="0" w:line="240" w:lineRule="auto"/>
              <w:rPr>
                <w:rFonts w:eastAsia="Times New Roman" w:cs="Tahoma"/>
                <w:sz w:val="18"/>
                <w:szCs w:val="18"/>
                <w:lang w:eastAsia="sl-SI"/>
              </w:rPr>
            </w:pPr>
          </w:p>
        </w:tc>
      </w:tr>
      <w:tr w:rsidR="3B47F7A1" w14:paraId="1750E85B" w14:textId="77777777" w:rsidTr="00427098">
        <w:trPr>
          <w:trHeight w:val="300"/>
        </w:trPr>
        <w:tc>
          <w:tcPr>
            <w:tcW w:w="5143" w:type="dxa"/>
            <w:tcBorders>
              <w:top w:val="single" w:sz="4" w:space="0" w:color="auto"/>
              <w:left w:val="single" w:sz="4" w:space="0" w:color="auto"/>
              <w:bottom w:val="single" w:sz="4" w:space="0" w:color="auto"/>
              <w:right w:val="single" w:sz="4" w:space="0" w:color="auto"/>
            </w:tcBorders>
            <w:vAlign w:val="center"/>
          </w:tcPr>
          <w:p w14:paraId="2BCC5A74" w14:textId="460CA7DA"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availability of technical and financial support for the transfer of capitalisation elements</w:t>
            </w:r>
            <w:r w:rsidRPr="3B47F7A1">
              <w:rPr>
                <w:rFonts w:eastAsia="Times New Roman" w:cs="Tahoma"/>
                <w:color w:val="000000" w:themeColor="text1"/>
                <w:sz w:val="18"/>
                <w:szCs w:val="18"/>
                <w:lang w:eastAsia="sl-SI"/>
              </w:rPr>
              <w:t> </w:t>
            </w:r>
          </w:p>
        </w:tc>
        <w:tc>
          <w:tcPr>
            <w:tcW w:w="2574" w:type="dxa"/>
            <w:tcBorders>
              <w:top w:val="single" w:sz="4" w:space="0" w:color="auto"/>
              <w:left w:val="single" w:sz="4" w:space="0" w:color="auto"/>
              <w:bottom w:val="single" w:sz="4" w:space="0" w:color="auto"/>
              <w:right w:val="single" w:sz="4" w:space="0" w:color="auto"/>
            </w:tcBorders>
            <w:vAlign w:val="center"/>
          </w:tcPr>
          <w:p w14:paraId="22120860" w14:textId="2089B110" w:rsidR="3B47F7A1" w:rsidRDefault="3B47F7A1" w:rsidP="3B47F7A1">
            <w:pPr>
              <w:spacing w:after="0" w:line="240" w:lineRule="auto"/>
              <w:rPr>
                <w:rFonts w:eastAsia="Times New Roman" w:cs="Tahoma"/>
                <w:sz w:val="18"/>
                <w:szCs w:val="18"/>
                <w:lang w:eastAsia="sl-SI"/>
              </w:rPr>
            </w:pPr>
            <w:r w:rsidRPr="3B47F7A1">
              <w:rPr>
                <w:rFonts w:eastAsia="Times New Roman" w:cs="Tahoma"/>
                <w:color w:val="000000" w:themeColor="text1"/>
                <w:sz w:val="18"/>
                <w:szCs w:val="18"/>
                <w:lang w:val="en-GB" w:eastAsia="sl-SI"/>
              </w:rPr>
              <w:t>yes/no</w:t>
            </w:r>
          </w:p>
        </w:tc>
        <w:tc>
          <w:tcPr>
            <w:tcW w:w="6318" w:type="dxa"/>
            <w:tcBorders>
              <w:top w:val="single" w:sz="4" w:space="0" w:color="auto"/>
              <w:left w:val="single" w:sz="4" w:space="0" w:color="auto"/>
              <w:bottom w:val="single" w:sz="4" w:space="0" w:color="auto"/>
              <w:right w:val="single" w:sz="4" w:space="0" w:color="auto"/>
            </w:tcBorders>
            <w:vAlign w:val="center"/>
          </w:tcPr>
          <w:p w14:paraId="53850427" w14:textId="6E902F95" w:rsidR="3B47F7A1" w:rsidRDefault="00CF08E7" w:rsidP="3B47F7A1">
            <w:pPr>
              <w:spacing w:after="0" w:line="240" w:lineRule="auto"/>
              <w:rPr>
                <w:rFonts w:eastAsia="Times New Roman" w:cs="Tahoma"/>
                <w:sz w:val="18"/>
                <w:szCs w:val="18"/>
                <w:lang w:eastAsia="sl-SI"/>
              </w:rPr>
            </w:pPr>
            <w:r>
              <w:rPr>
                <w:rFonts w:eastAsia="Times New Roman" w:cs="Tahoma"/>
                <w:color w:val="000000" w:themeColor="text1"/>
                <w:sz w:val="18"/>
                <w:szCs w:val="18"/>
                <w:lang w:val="en-GB" w:eastAsia="sl-SI"/>
              </w:rPr>
              <w:t>/</w:t>
            </w:r>
          </w:p>
        </w:tc>
      </w:tr>
    </w:tbl>
    <w:p w14:paraId="3FE6B916" w14:textId="77777777" w:rsidR="0091133D" w:rsidRDefault="0091133D" w:rsidP="119C62D0">
      <w:pPr>
        <w:spacing w:before="240" w:after="240"/>
        <w:jc w:val="both"/>
        <w:rPr>
          <w:rFonts w:cs="Tahoma"/>
          <w:b/>
          <w:bCs/>
          <w:lang w:val="en-GB"/>
        </w:rPr>
      </w:pPr>
    </w:p>
    <w:p w14:paraId="5BFA34F1" w14:textId="77777777" w:rsidR="0091133D" w:rsidRDefault="0091133D" w:rsidP="119C62D0">
      <w:pPr>
        <w:spacing w:before="240" w:after="240"/>
        <w:jc w:val="both"/>
        <w:rPr>
          <w:rFonts w:cs="Tahoma"/>
          <w:b/>
          <w:bCs/>
          <w:lang w:val="en-GB"/>
        </w:rPr>
      </w:pPr>
    </w:p>
    <w:p w14:paraId="7F0F9E59" w14:textId="77777777" w:rsidR="0091133D" w:rsidRDefault="0091133D" w:rsidP="119C62D0">
      <w:pPr>
        <w:spacing w:before="240" w:after="240"/>
        <w:jc w:val="both"/>
        <w:rPr>
          <w:rFonts w:cs="Tahoma"/>
          <w:b/>
          <w:bCs/>
          <w:lang w:val="en-GB"/>
        </w:rPr>
      </w:pPr>
    </w:p>
    <w:p w14:paraId="06AAE4C3" w14:textId="77777777" w:rsidR="0091133D" w:rsidRDefault="0091133D" w:rsidP="119C62D0">
      <w:pPr>
        <w:spacing w:before="240" w:after="240"/>
        <w:jc w:val="both"/>
        <w:rPr>
          <w:rFonts w:cs="Tahoma"/>
          <w:b/>
          <w:bCs/>
          <w:lang w:val="en-GB"/>
        </w:rPr>
      </w:pPr>
    </w:p>
    <w:p w14:paraId="7A4BCE1F" w14:textId="77777777" w:rsidR="0091133D" w:rsidRDefault="0091133D" w:rsidP="119C62D0">
      <w:pPr>
        <w:spacing w:before="240" w:after="240"/>
        <w:jc w:val="both"/>
        <w:rPr>
          <w:rFonts w:cs="Tahoma"/>
          <w:b/>
          <w:bCs/>
          <w:lang w:val="en-GB"/>
        </w:rPr>
      </w:pPr>
    </w:p>
    <w:p w14:paraId="74AFC690" w14:textId="3498BDE2" w:rsidR="41EE7F54" w:rsidRDefault="41EE7F54" w:rsidP="119C62D0">
      <w:pPr>
        <w:spacing w:before="240" w:after="240"/>
        <w:jc w:val="both"/>
        <w:rPr>
          <w:rFonts w:cs="Tahoma"/>
          <w:b/>
          <w:bCs/>
          <w:lang w:val="en-GB"/>
        </w:rPr>
      </w:pPr>
      <w:r w:rsidRPr="00983E1E">
        <w:rPr>
          <w:rFonts w:cs="Tahoma"/>
          <w:b/>
          <w:bCs/>
          <w:lang w:val="en-GB"/>
        </w:rPr>
        <w:lastRenderedPageBreak/>
        <w:t xml:space="preserve">1.3.2. Example of Completed </w:t>
      </w:r>
      <w:r w:rsidR="0091133D">
        <w:rPr>
          <w:rFonts w:cs="Tahoma"/>
          <w:b/>
          <w:bCs/>
          <w:lang w:val="en-GB"/>
        </w:rPr>
        <w:t>Form</w:t>
      </w:r>
      <w:r w:rsidRPr="00983E1E">
        <w:rPr>
          <w:rFonts w:cs="Tahoma"/>
          <w:b/>
          <w:bCs/>
          <w:lang w:val="en-GB"/>
        </w:rPr>
        <w:t xml:space="preserve"> 1</w:t>
      </w:r>
    </w:p>
    <w:p w14:paraId="73C8A1C0" w14:textId="5BDC9324" w:rsidR="6871B74D" w:rsidRDefault="2DC3FD3B" w:rsidP="3B47F7A1">
      <w:pPr>
        <w:spacing w:before="240" w:after="240"/>
        <w:jc w:val="both"/>
      </w:pPr>
      <w:r w:rsidRPr="32F4246A">
        <w:rPr>
          <w:rFonts w:cs="Tahoma"/>
          <w:lang w:val="en-GB"/>
        </w:rPr>
        <w:t>T</w:t>
      </w:r>
      <w:r w:rsidR="6871B74D" w:rsidRPr="32F4246A">
        <w:rPr>
          <w:rFonts w:cs="Tahoma"/>
          <w:lang w:val="en-GB"/>
        </w:rPr>
        <w:t xml:space="preserve">able </w:t>
      </w:r>
      <w:r w:rsidR="3D24B075" w:rsidRPr="32F4246A">
        <w:rPr>
          <w:rFonts w:cs="Tahoma"/>
          <w:lang w:val="en-GB"/>
        </w:rPr>
        <w:t xml:space="preserve">3 </w:t>
      </w:r>
      <w:r w:rsidR="6871B74D" w:rsidRPr="32F4246A">
        <w:rPr>
          <w:rFonts w:cs="Tahoma"/>
          <w:lang w:val="en-GB"/>
        </w:rPr>
        <w:t>below presents a</w:t>
      </w:r>
      <w:r w:rsidR="6A88B67E" w:rsidRPr="32F4246A">
        <w:rPr>
          <w:rFonts w:cs="Tahoma"/>
          <w:lang w:val="en-GB"/>
        </w:rPr>
        <w:t>n example of a</w:t>
      </w:r>
      <w:r w:rsidR="6871B74D" w:rsidRPr="32F4246A">
        <w:rPr>
          <w:rFonts w:cs="Tahoma"/>
          <w:lang w:val="en-GB"/>
        </w:rPr>
        <w:t xml:space="preserve"> completed version of </w:t>
      </w:r>
      <w:r w:rsidR="0091133D">
        <w:rPr>
          <w:rFonts w:cs="Tahoma"/>
          <w:lang w:val="en-GB"/>
        </w:rPr>
        <w:t>Form</w:t>
      </w:r>
      <w:r w:rsidR="6871B74D" w:rsidRPr="32F4246A">
        <w:rPr>
          <w:rFonts w:cs="Tahoma"/>
          <w:lang w:val="en-GB"/>
        </w:rPr>
        <w:t xml:space="preserve"> 1 to support correct interpretation of the criteria and to guide beneficiaries in preparing their own assessment. This example is provided for guidance only and should not be filled in.</w:t>
      </w:r>
    </w:p>
    <w:p w14:paraId="3EAC5AA2" w14:textId="6D07F84C" w:rsidR="00272911" w:rsidRDefault="700A1AD6" w:rsidP="00272911">
      <w:pPr>
        <w:spacing w:after="0"/>
        <w:jc w:val="both"/>
        <w:rPr>
          <w:rFonts w:cs="Tahoma"/>
          <w:lang w:val="en-GB"/>
        </w:rPr>
      </w:pPr>
      <w:r w:rsidRPr="3B47F7A1">
        <w:rPr>
          <w:rFonts w:cs="Tahoma"/>
          <w:lang w:val="en-GB"/>
        </w:rPr>
        <w:t xml:space="preserve">Table 3: </w:t>
      </w:r>
      <w:r w:rsidRPr="0091133D">
        <w:rPr>
          <w:rFonts w:cs="Tahoma"/>
          <w:i/>
          <w:iCs/>
          <w:lang w:val="en-GB"/>
        </w:rPr>
        <w:t xml:space="preserve">Example of a Completed </w:t>
      </w:r>
      <w:r w:rsidR="0091133D">
        <w:rPr>
          <w:rFonts w:cs="Tahoma"/>
          <w:i/>
          <w:iCs/>
          <w:lang w:val="en-GB"/>
        </w:rPr>
        <w:t>Form</w:t>
      </w:r>
      <w:r w:rsidRPr="0091133D">
        <w:rPr>
          <w:rFonts w:cs="Tahoma"/>
          <w:i/>
          <w:iCs/>
          <w:lang w:val="en-GB"/>
        </w:rPr>
        <w:t xml:space="preserve"> 1</w:t>
      </w:r>
    </w:p>
    <w:p w14:paraId="444B5470" w14:textId="56EC34A4" w:rsidR="6EC65259" w:rsidRDefault="6EC65259" w:rsidP="00272911">
      <w:pPr>
        <w:spacing w:after="0"/>
        <w:jc w:val="both"/>
      </w:pPr>
      <w:r w:rsidRPr="3B47F7A1">
        <w:rPr>
          <w:rFonts w:cs="Tahoma"/>
          <w:lang w:val="en-GB"/>
        </w:rPr>
        <w:t>Name of the project achievement:  </w:t>
      </w:r>
      <w:r w:rsidRPr="0091133D">
        <w:rPr>
          <w:rFonts w:cs="Tahoma"/>
          <w:i/>
          <w:iCs/>
          <w:lang w:val="en-GB"/>
        </w:rPr>
        <w:t>Joint plan of coordinated cross-border training</w:t>
      </w:r>
      <w:r w:rsidRPr="3B47F7A1">
        <w:rPr>
          <w:rFonts w:cs="Tahoma"/>
          <w:lang w:val="en-GB"/>
        </w:rPr>
        <w:t xml:space="preserve">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442"/>
        <w:gridCol w:w="1968"/>
        <w:gridCol w:w="6553"/>
      </w:tblGrid>
      <w:tr w:rsidR="3B47F7A1" w14:paraId="7DE53885" w14:textId="77777777" w:rsidTr="0091133D">
        <w:trPr>
          <w:trHeight w:val="405"/>
        </w:trPr>
        <w:tc>
          <w:tcPr>
            <w:tcW w:w="5442"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223BCB2" w14:textId="77777777" w:rsidR="3B47F7A1" w:rsidRDefault="3B47F7A1" w:rsidP="3B47F7A1">
            <w:pPr>
              <w:widowControl w:val="0"/>
              <w:spacing w:before="80" w:after="0" w:line="240" w:lineRule="auto"/>
              <w:jc w:val="center"/>
              <w:rPr>
                <w:rFonts w:eastAsiaTheme="minorEastAsia" w:cs="Tahoma"/>
                <w:b/>
                <w:bCs/>
                <w:color w:val="000000" w:themeColor="text1"/>
                <w:sz w:val="18"/>
                <w:szCs w:val="18"/>
                <w:lang w:val="en-GB"/>
              </w:rPr>
            </w:pPr>
            <w:r w:rsidRPr="3B47F7A1">
              <w:rPr>
                <w:rFonts w:eastAsiaTheme="minorEastAsia" w:cs="Tahoma"/>
                <w:b/>
                <w:bCs/>
                <w:color w:val="000000" w:themeColor="text1"/>
                <w:sz w:val="18"/>
                <w:szCs w:val="18"/>
                <w:lang w:val="en-GB"/>
              </w:rPr>
              <w:t>Criterion </w:t>
            </w:r>
          </w:p>
        </w:tc>
        <w:tc>
          <w:tcPr>
            <w:tcW w:w="196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79A65CD" w14:textId="77777777" w:rsidR="3B47F7A1" w:rsidRDefault="3B47F7A1" w:rsidP="3B47F7A1">
            <w:pPr>
              <w:widowControl w:val="0"/>
              <w:spacing w:before="80" w:after="0" w:line="240" w:lineRule="auto"/>
              <w:jc w:val="center"/>
              <w:rPr>
                <w:rFonts w:eastAsiaTheme="minorEastAsia" w:cs="Tahoma"/>
                <w:b/>
                <w:bCs/>
                <w:color w:val="000000" w:themeColor="text1"/>
                <w:sz w:val="18"/>
                <w:szCs w:val="18"/>
                <w:lang w:val="en-GB"/>
              </w:rPr>
            </w:pPr>
            <w:r w:rsidRPr="3B47F7A1">
              <w:rPr>
                <w:rFonts w:eastAsiaTheme="minorEastAsia" w:cs="Tahoma"/>
                <w:b/>
                <w:bCs/>
                <w:color w:val="000000" w:themeColor="text1"/>
                <w:sz w:val="18"/>
                <w:szCs w:val="18"/>
                <w:lang w:val="en-GB"/>
              </w:rPr>
              <w:t>Response </w:t>
            </w:r>
          </w:p>
        </w:tc>
        <w:tc>
          <w:tcPr>
            <w:tcW w:w="655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0900AB4" w14:textId="10B155FF" w:rsidR="3B47F7A1" w:rsidRDefault="3B47F7A1" w:rsidP="0091133D">
            <w:pPr>
              <w:widowControl w:val="0"/>
              <w:spacing w:before="80" w:after="0" w:line="240" w:lineRule="auto"/>
              <w:jc w:val="center"/>
              <w:rPr>
                <w:rFonts w:eastAsiaTheme="minorEastAsia" w:cs="Tahoma"/>
                <w:b/>
                <w:bCs/>
                <w:color w:val="000000" w:themeColor="text1"/>
                <w:sz w:val="18"/>
                <w:szCs w:val="18"/>
                <w:lang w:val="en-GB"/>
              </w:rPr>
            </w:pPr>
            <w:r w:rsidRPr="3B47F7A1">
              <w:rPr>
                <w:rFonts w:eastAsiaTheme="minorEastAsia" w:cs="Tahoma"/>
                <w:b/>
                <w:bCs/>
                <w:color w:val="000000" w:themeColor="text1"/>
                <w:sz w:val="18"/>
                <w:szCs w:val="18"/>
                <w:lang w:val="en-GB"/>
              </w:rPr>
              <w:t>Comment </w:t>
            </w:r>
          </w:p>
        </w:tc>
      </w:tr>
      <w:tr w:rsidR="3B47F7A1" w14:paraId="51BC64D6" w14:textId="77777777" w:rsidTr="00427098">
        <w:trPr>
          <w:trHeight w:val="587"/>
        </w:trPr>
        <w:tc>
          <w:tcPr>
            <w:tcW w:w="5442" w:type="dxa"/>
            <w:tcBorders>
              <w:top w:val="single" w:sz="4" w:space="0" w:color="auto"/>
              <w:left w:val="single" w:sz="4" w:space="0" w:color="auto"/>
              <w:bottom w:val="single" w:sz="4" w:space="0" w:color="auto"/>
              <w:right w:val="single" w:sz="4" w:space="0" w:color="auto"/>
            </w:tcBorders>
            <w:vAlign w:val="center"/>
          </w:tcPr>
          <w:p w14:paraId="156CD954" w14:textId="77777777"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successful and validated solution </w:t>
            </w:r>
            <w:r w:rsidRPr="3B47F7A1">
              <w:rPr>
                <w:rFonts w:eastAsia="Times New Roman" w:cs="Tahoma"/>
                <w:color w:val="000000" w:themeColor="text1"/>
                <w:sz w:val="18"/>
                <w:szCs w:val="18"/>
                <w:lang w:eastAsia="sl-SI"/>
              </w:rPr>
              <w:t> </w:t>
            </w:r>
          </w:p>
        </w:tc>
        <w:tc>
          <w:tcPr>
            <w:tcW w:w="1968" w:type="dxa"/>
            <w:tcBorders>
              <w:top w:val="single" w:sz="4" w:space="0" w:color="auto"/>
              <w:left w:val="single" w:sz="4" w:space="0" w:color="auto"/>
              <w:bottom w:val="single" w:sz="4" w:space="0" w:color="auto"/>
              <w:right w:val="single" w:sz="4" w:space="0" w:color="auto"/>
            </w:tcBorders>
            <w:vAlign w:val="center"/>
          </w:tcPr>
          <w:p w14:paraId="02589A90" w14:textId="77777777" w:rsidR="3B47F7A1" w:rsidRDefault="3B47F7A1" w:rsidP="3B47F7A1">
            <w:pPr>
              <w:spacing w:after="0" w:line="240" w:lineRule="auto"/>
              <w:jc w:val="center"/>
              <w:rPr>
                <w:rFonts w:eastAsia="Times New Roman" w:cs="Tahoma"/>
                <w:sz w:val="18"/>
                <w:szCs w:val="18"/>
                <w:lang w:eastAsia="sl-SI"/>
              </w:rPr>
            </w:pPr>
            <w:r w:rsidRPr="3B47F7A1">
              <w:rPr>
                <w:rFonts w:eastAsia="Times New Roman" w:cs="Tahoma"/>
                <w:color w:val="000000" w:themeColor="text1"/>
                <w:sz w:val="18"/>
                <w:szCs w:val="18"/>
                <w:lang w:val="en-GB" w:eastAsia="sl-SI"/>
              </w:rPr>
              <w:t>yes</w:t>
            </w:r>
            <w:r w:rsidRPr="3B47F7A1">
              <w:rPr>
                <w:rFonts w:eastAsia="Times New Roman" w:cs="Tahoma"/>
                <w:color w:val="000000" w:themeColor="text1"/>
                <w:sz w:val="18"/>
                <w:szCs w:val="18"/>
                <w:lang w:eastAsia="sl-SI"/>
              </w:rPr>
              <w:t> </w:t>
            </w:r>
          </w:p>
        </w:tc>
        <w:tc>
          <w:tcPr>
            <w:tcW w:w="6553" w:type="dxa"/>
            <w:tcBorders>
              <w:top w:val="single" w:sz="4" w:space="0" w:color="auto"/>
              <w:left w:val="single" w:sz="4" w:space="0" w:color="auto"/>
              <w:bottom w:val="single" w:sz="4" w:space="0" w:color="auto"/>
              <w:right w:val="single" w:sz="4" w:space="0" w:color="auto"/>
            </w:tcBorders>
            <w:vAlign w:val="center"/>
          </w:tcPr>
          <w:p w14:paraId="08A7CEDC" w14:textId="77777777"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The training was tested and piloted within the project and had positive reviews. </w:t>
            </w:r>
            <w:r w:rsidRPr="3B47F7A1">
              <w:rPr>
                <w:rFonts w:eastAsia="Times New Roman" w:cs="Tahoma"/>
                <w:color w:val="000000" w:themeColor="text1"/>
                <w:sz w:val="18"/>
                <w:szCs w:val="18"/>
                <w:lang w:eastAsia="sl-SI"/>
              </w:rPr>
              <w:t> </w:t>
            </w:r>
          </w:p>
        </w:tc>
      </w:tr>
      <w:tr w:rsidR="3B47F7A1" w14:paraId="2FE41F15" w14:textId="77777777" w:rsidTr="00427098">
        <w:trPr>
          <w:trHeight w:val="587"/>
        </w:trPr>
        <w:tc>
          <w:tcPr>
            <w:tcW w:w="5442" w:type="dxa"/>
            <w:tcBorders>
              <w:top w:val="single" w:sz="4" w:space="0" w:color="auto"/>
              <w:left w:val="single" w:sz="4" w:space="0" w:color="auto"/>
              <w:bottom w:val="single" w:sz="4" w:space="0" w:color="auto"/>
              <w:right w:val="single" w:sz="4" w:space="0" w:color="auto"/>
            </w:tcBorders>
            <w:vAlign w:val="center"/>
          </w:tcPr>
          <w:p w14:paraId="3A0CC378" w14:textId="77777777"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ready-to-use solution</w:t>
            </w:r>
            <w:r w:rsidRPr="3B47F7A1">
              <w:rPr>
                <w:rFonts w:eastAsia="Times New Roman" w:cs="Tahoma"/>
                <w:color w:val="000000" w:themeColor="text1"/>
                <w:sz w:val="18"/>
                <w:szCs w:val="18"/>
                <w:lang w:eastAsia="sl-SI"/>
              </w:rPr>
              <w:t> </w:t>
            </w:r>
          </w:p>
        </w:tc>
        <w:tc>
          <w:tcPr>
            <w:tcW w:w="1968" w:type="dxa"/>
            <w:tcBorders>
              <w:top w:val="single" w:sz="4" w:space="0" w:color="auto"/>
              <w:left w:val="single" w:sz="4" w:space="0" w:color="auto"/>
              <w:bottom w:val="single" w:sz="4" w:space="0" w:color="auto"/>
              <w:right w:val="single" w:sz="4" w:space="0" w:color="auto"/>
            </w:tcBorders>
            <w:vAlign w:val="center"/>
          </w:tcPr>
          <w:p w14:paraId="166F5B80" w14:textId="77777777" w:rsidR="3B47F7A1" w:rsidRDefault="3B47F7A1" w:rsidP="3B47F7A1">
            <w:pPr>
              <w:spacing w:after="0" w:line="240" w:lineRule="auto"/>
              <w:jc w:val="center"/>
              <w:rPr>
                <w:rFonts w:eastAsia="Times New Roman" w:cs="Tahoma"/>
                <w:sz w:val="18"/>
                <w:szCs w:val="18"/>
                <w:lang w:eastAsia="sl-SI"/>
              </w:rPr>
            </w:pPr>
            <w:r w:rsidRPr="3B47F7A1">
              <w:rPr>
                <w:rFonts w:eastAsia="Times New Roman" w:cs="Tahoma"/>
                <w:color w:val="000000" w:themeColor="text1"/>
                <w:sz w:val="18"/>
                <w:szCs w:val="18"/>
                <w:lang w:val="en-GB" w:eastAsia="sl-SI"/>
              </w:rPr>
              <w:t>yes</w:t>
            </w:r>
            <w:r w:rsidRPr="3B47F7A1">
              <w:rPr>
                <w:rFonts w:eastAsia="Times New Roman" w:cs="Tahoma"/>
                <w:color w:val="000000" w:themeColor="text1"/>
                <w:sz w:val="18"/>
                <w:szCs w:val="18"/>
                <w:lang w:eastAsia="sl-SI"/>
              </w:rPr>
              <w:t> </w:t>
            </w:r>
          </w:p>
          <w:p w14:paraId="31821357" w14:textId="14265290" w:rsidR="3B47F7A1" w:rsidRDefault="3B47F7A1" w:rsidP="3B47F7A1">
            <w:pPr>
              <w:spacing w:after="0" w:line="240" w:lineRule="auto"/>
              <w:jc w:val="center"/>
              <w:rPr>
                <w:rFonts w:eastAsia="Times New Roman" w:cs="Tahoma"/>
                <w:sz w:val="18"/>
                <w:szCs w:val="18"/>
                <w:lang w:eastAsia="sl-SI"/>
              </w:rPr>
            </w:pPr>
          </w:p>
        </w:tc>
        <w:tc>
          <w:tcPr>
            <w:tcW w:w="6553" w:type="dxa"/>
            <w:tcBorders>
              <w:top w:val="single" w:sz="4" w:space="0" w:color="auto"/>
              <w:left w:val="single" w:sz="4" w:space="0" w:color="auto"/>
              <w:bottom w:val="single" w:sz="4" w:space="0" w:color="auto"/>
              <w:right w:val="single" w:sz="4" w:space="0" w:color="auto"/>
            </w:tcBorders>
            <w:vAlign w:val="center"/>
          </w:tcPr>
          <w:p w14:paraId="08A07A06" w14:textId="77777777"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Training methodology is available upon request.</w:t>
            </w:r>
            <w:r w:rsidRPr="3B47F7A1">
              <w:rPr>
                <w:rFonts w:eastAsia="Times New Roman" w:cs="Tahoma"/>
                <w:color w:val="000000" w:themeColor="text1"/>
                <w:sz w:val="18"/>
                <w:szCs w:val="18"/>
                <w:lang w:eastAsia="sl-SI"/>
              </w:rPr>
              <w:t> </w:t>
            </w:r>
          </w:p>
        </w:tc>
      </w:tr>
      <w:tr w:rsidR="3B47F7A1" w14:paraId="5D02E152" w14:textId="77777777" w:rsidTr="00427098">
        <w:trPr>
          <w:trHeight w:val="587"/>
        </w:trPr>
        <w:tc>
          <w:tcPr>
            <w:tcW w:w="5442" w:type="dxa"/>
            <w:tcBorders>
              <w:top w:val="single" w:sz="4" w:space="0" w:color="auto"/>
              <w:left w:val="single" w:sz="4" w:space="0" w:color="auto"/>
              <w:bottom w:val="single" w:sz="4" w:space="0" w:color="auto"/>
              <w:right w:val="single" w:sz="4" w:space="0" w:color="auto"/>
            </w:tcBorders>
            <w:vAlign w:val="center"/>
          </w:tcPr>
          <w:p w14:paraId="1E29171F" w14:textId="77777777"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added value to the existing context</w:t>
            </w:r>
            <w:r w:rsidRPr="3B47F7A1">
              <w:rPr>
                <w:rFonts w:eastAsia="Times New Roman" w:cs="Tahoma"/>
                <w:color w:val="000000" w:themeColor="text1"/>
                <w:sz w:val="18"/>
                <w:szCs w:val="18"/>
                <w:lang w:eastAsia="sl-SI"/>
              </w:rPr>
              <w:t> </w:t>
            </w:r>
          </w:p>
        </w:tc>
        <w:tc>
          <w:tcPr>
            <w:tcW w:w="1968" w:type="dxa"/>
            <w:tcBorders>
              <w:top w:val="single" w:sz="4" w:space="0" w:color="auto"/>
              <w:left w:val="single" w:sz="4" w:space="0" w:color="auto"/>
              <w:bottom w:val="single" w:sz="4" w:space="0" w:color="auto"/>
              <w:right w:val="single" w:sz="4" w:space="0" w:color="auto"/>
            </w:tcBorders>
            <w:vAlign w:val="center"/>
          </w:tcPr>
          <w:p w14:paraId="3523F89E" w14:textId="77777777" w:rsidR="3B47F7A1" w:rsidRDefault="3B47F7A1" w:rsidP="3B47F7A1">
            <w:pPr>
              <w:spacing w:after="0" w:line="240" w:lineRule="auto"/>
              <w:jc w:val="center"/>
              <w:rPr>
                <w:rFonts w:eastAsia="Times New Roman" w:cs="Tahoma"/>
                <w:sz w:val="18"/>
                <w:szCs w:val="18"/>
                <w:lang w:eastAsia="sl-SI"/>
              </w:rPr>
            </w:pPr>
            <w:r w:rsidRPr="3B47F7A1">
              <w:rPr>
                <w:rFonts w:eastAsia="Times New Roman" w:cs="Tahoma"/>
                <w:color w:val="000000" w:themeColor="text1"/>
                <w:sz w:val="18"/>
                <w:szCs w:val="18"/>
                <w:lang w:val="en-GB" w:eastAsia="sl-SI"/>
              </w:rPr>
              <w:t>yes</w:t>
            </w:r>
            <w:r w:rsidRPr="3B47F7A1">
              <w:rPr>
                <w:rFonts w:eastAsia="Times New Roman" w:cs="Tahoma"/>
                <w:color w:val="000000" w:themeColor="text1"/>
                <w:sz w:val="18"/>
                <w:szCs w:val="18"/>
                <w:lang w:eastAsia="sl-SI"/>
              </w:rPr>
              <w:t> </w:t>
            </w:r>
          </w:p>
        </w:tc>
        <w:tc>
          <w:tcPr>
            <w:tcW w:w="6553" w:type="dxa"/>
            <w:tcBorders>
              <w:top w:val="single" w:sz="4" w:space="0" w:color="auto"/>
              <w:left w:val="single" w:sz="4" w:space="0" w:color="auto"/>
              <w:bottom w:val="single" w:sz="4" w:space="0" w:color="auto"/>
              <w:right w:val="single" w:sz="4" w:space="0" w:color="auto"/>
            </w:tcBorders>
            <w:vAlign w:val="center"/>
          </w:tcPr>
          <w:p w14:paraId="574952D1" w14:textId="5AA4FF1B"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Training is useful because cross-border actions can save lives more efficiently if the two sides are familiar with the circumstances of the CB area and with the operations of </w:t>
            </w:r>
            <w:proofErr w:type="spellStart"/>
            <w:r w:rsidR="00427098" w:rsidRPr="3B47F7A1">
              <w:rPr>
                <w:rFonts w:eastAsia="Times New Roman" w:cs="Tahoma"/>
                <w:color w:val="000000" w:themeColor="text1"/>
                <w:sz w:val="18"/>
                <w:szCs w:val="18"/>
                <w:lang w:val="en-GB" w:eastAsia="sl-SI"/>
              </w:rPr>
              <w:t xml:space="preserve">each </w:t>
            </w:r>
            <w:proofErr w:type="gramStart"/>
            <w:r w:rsidR="00427098" w:rsidRPr="3B47F7A1">
              <w:rPr>
                <w:rFonts w:eastAsia="Times New Roman" w:cs="Tahoma"/>
                <w:color w:val="000000" w:themeColor="text1"/>
                <w:sz w:val="18"/>
                <w:szCs w:val="18"/>
                <w:lang w:val="en-GB" w:eastAsia="sl-SI"/>
              </w:rPr>
              <w:t>others</w:t>
            </w:r>
            <w:proofErr w:type="spellEnd"/>
            <w:proofErr w:type="gramEnd"/>
            <w:r w:rsidRPr="3B47F7A1">
              <w:rPr>
                <w:rFonts w:eastAsia="Times New Roman" w:cs="Tahoma"/>
                <w:color w:val="000000" w:themeColor="text1"/>
                <w:sz w:val="18"/>
                <w:szCs w:val="18"/>
                <w:lang w:val="en-GB" w:eastAsia="sl-SI"/>
              </w:rPr>
              <w:t>. </w:t>
            </w:r>
            <w:r w:rsidRPr="3B47F7A1">
              <w:rPr>
                <w:rFonts w:eastAsia="Times New Roman" w:cs="Tahoma"/>
                <w:color w:val="000000" w:themeColor="text1"/>
                <w:sz w:val="18"/>
                <w:szCs w:val="18"/>
                <w:lang w:eastAsia="sl-SI"/>
              </w:rPr>
              <w:t> </w:t>
            </w:r>
          </w:p>
        </w:tc>
      </w:tr>
      <w:tr w:rsidR="3B47F7A1" w14:paraId="2B5F1341" w14:textId="77777777" w:rsidTr="00427098">
        <w:trPr>
          <w:trHeight w:val="587"/>
        </w:trPr>
        <w:tc>
          <w:tcPr>
            <w:tcW w:w="5442" w:type="dxa"/>
            <w:tcBorders>
              <w:top w:val="single" w:sz="4" w:space="0" w:color="auto"/>
              <w:left w:val="single" w:sz="4" w:space="0" w:color="auto"/>
              <w:bottom w:val="single" w:sz="4" w:space="0" w:color="auto"/>
              <w:right w:val="single" w:sz="4" w:space="0" w:color="auto"/>
            </w:tcBorders>
            <w:vAlign w:val="center"/>
          </w:tcPr>
          <w:p w14:paraId="459294D5" w14:textId="77777777"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willingness of partners to support the transfer of capitalisation element / to share relevant experience and knowledge related to re-use of the capitalisation element</w:t>
            </w:r>
            <w:r w:rsidRPr="3B47F7A1">
              <w:rPr>
                <w:rFonts w:eastAsia="Times New Roman" w:cs="Tahoma"/>
                <w:color w:val="000000" w:themeColor="text1"/>
                <w:sz w:val="18"/>
                <w:szCs w:val="18"/>
                <w:lang w:eastAsia="sl-SI"/>
              </w:rPr>
              <w:t> </w:t>
            </w:r>
          </w:p>
        </w:tc>
        <w:tc>
          <w:tcPr>
            <w:tcW w:w="1968" w:type="dxa"/>
            <w:tcBorders>
              <w:top w:val="single" w:sz="4" w:space="0" w:color="auto"/>
              <w:left w:val="single" w:sz="4" w:space="0" w:color="auto"/>
              <w:bottom w:val="single" w:sz="4" w:space="0" w:color="auto"/>
              <w:right w:val="single" w:sz="4" w:space="0" w:color="auto"/>
            </w:tcBorders>
            <w:vAlign w:val="center"/>
          </w:tcPr>
          <w:p w14:paraId="4EC9BF5D" w14:textId="77777777" w:rsidR="3B47F7A1" w:rsidRDefault="3B47F7A1" w:rsidP="3B47F7A1">
            <w:pPr>
              <w:spacing w:after="0" w:line="240" w:lineRule="auto"/>
              <w:jc w:val="center"/>
              <w:rPr>
                <w:rFonts w:eastAsia="Times New Roman" w:cs="Tahoma"/>
                <w:sz w:val="18"/>
                <w:szCs w:val="18"/>
                <w:lang w:eastAsia="sl-SI"/>
              </w:rPr>
            </w:pPr>
            <w:r w:rsidRPr="3B47F7A1">
              <w:rPr>
                <w:rFonts w:eastAsia="Times New Roman" w:cs="Tahoma"/>
                <w:color w:val="000000" w:themeColor="text1"/>
                <w:sz w:val="18"/>
                <w:szCs w:val="18"/>
                <w:lang w:val="en-GB" w:eastAsia="sl-SI"/>
              </w:rPr>
              <w:t>yes</w:t>
            </w:r>
            <w:r w:rsidRPr="3B47F7A1">
              <w:rPr>
                <w:rFonts w:eastAsia="Times New Roman" w:cs="Tahoma"/>
                <w:color w:val="000000" w:themeColor="text1"/>
                <w:sz w:val="18"/>
                <w:szCs w:val="18"/>
                <w:lang w:eastAsia="sl-SI"/>
              </w:rPr>
              <w:t> </w:t>
            </w:r>
          </w:p>
        </w:tc>
        <w:tc>
          <w:tcPr>
            <w:tcW w:w="6553" w:type="dxa"/>
            <w:tcBorders>
              <w:top w:val="single" w:sz="4" w:space="0" w:color="auto"/>
              <w:left w:val="single" w:sz="4" w:space="0" w:color="auto"/>
              <w:bottom w:val="single" w:sz="4" w:space="0" w:color="auto"/>
              <w:right w:val="single" w:sz="4" w:space="0" w:color="auto"/>
            </w:tcBorders>
            <w:vAlign w:val="center"/>
          </w:tcPr>
          <w:p w14:paraId="086C98D6" w14:textId="58D777E6" w:rsidR="3B47F7A1" w:rsidRDefault="3B47F7A1" w:rsidP="3B47F7A1">
            <w:pPr>
              <w:spacing w:after="0" w:line="240" w:lineRule="auto"/>
              <w:jc w:val="both"/>
              <w:rPr>
                <w:rFonts w:eastAsia="Times New Roman" w:cs="Tahoma"/>
                <w:sz w:val="18"/>
                <w:szCs w:val="18"/>
                <w:lang w:eastAsia="sl-SI"/>
              </w:rPr>
            </w:pPr>
          </w:p>
          <w:p w14:paraId="3081EAD6" w14:textId="77777777"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Partners are willing to share the experience and output with others that might have use from it.</w:t>
            </w:r>
            <w:r w:rsidRPr="3B47F7A1">
              <w:rPr>
                <w:rFonts w:eastAsia="Times New Roman" w:cs="Tahoma"/>
                <w:color w:val="000000" w:themeColor="text1"/>
                <w:sz w:val="18"/>
                <w:szCs w:val="18"/>
                <w:lang w:eastAsia="sl-SI"/>
              </w:rPr>
              <w:t> </w:t>
            </w:r>
          </w:p>
          <w:p w14:paraId="7FC27E83" w14:textId="1DB8D79C" w:rsidR="3B47F7A1" w:rsidRDefault="3B47F7A1" w:rsidP="3B47F7A1">
            <w:pPr>
              <w:spacing w:after="0" w:line="240" w:lineRule="auto"/>
              <w:jc w:val="both"/>
              <w:rPr>
                <w:rFonts w:eastAsia="Times New Roman" w:cs="Tahoma"/>
                <w:sz w:val="18"/>
                <w:szCs w:val="18"/>
                <w:lang w:eastAsia="sl-SI"/>
              </w:rPr>
            </w:pPr>
          </w:p>
        </w:tc>
      </w:tr>
      <w:tr w:rsidR="3B47F7A1" w14:paraId="2E240E67" w14:textId="77777777" w:rsidTr="00427098">
        <w:trPr>
          <w:trHeight w:val="587"/>
        </w:trPr>
        <w:tc>
          <w:tcPr>
            <w:tcW w:w="5442" w:type="dxa"/>
            <w:tcBorders>
              <w:top w:val="single" w:sz="4" w:space="0" w:color="auto"/>
              <w:left w:val="single" w:sz="4" w:space="0" w:color="auto"/>
              <w:bottom w:val="single" w:sz="4" w:space="0" w:color="auto"/>
              <w:right w:val="single" w:sz="4" w:space="0" w:color="auto"/>
            </w:tcBorders>
            <w:vAlign w:val="center"/>
          </w:tcPr>
          <w:p w14:paraId="6B256529" w14:textId="77777777"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availability of technical and financial support for the transfer of capitalisation elements</w:t>
            </w:r>
            <w:r w:rsidRPr="3B47F7A1">
              <w:rPr>
                <w:rFonts w:eastAsia="Times New Roman" w:cs="Tahoma"/>
                <w:color w:val="000000" w:themeColor="text1"/>
                <w:sz w:val="18"/>
                <w:szCs w:val="18"/>
                <w:lang w:eastAsia="sl-SI"/>
              </w:rPr>
              <w:t> </w:t>
            </w:r>
          </w:p>
        </w:tc>
        <w:tc>
          <w:tcPr>
            <w:tcW w:w="1968" w:type="dxa"/>
            <w:tcBorders>
              <w:top w:val="single" w:sz="4" w:space="0" w:color="auto"/>
              <w:left w:val="single" w:sz="4" w:space="0" w:color="auto"/>
              <w:bottom w:val="single" w:sz="4" w:space="0" w:color="auto"/>
              <w:right w:val="single" w:sz="4" w:space="0" w:color="auto"/>
            </w:tcBorders>
            <w:vAlign w:val="center"/>
          </w:tcPr>
          <w:p w14:paraId="664A3B41" w14:textId="77777777" w:rsidR="3B47F7A1" w:rsidRDefault="3B47F7A1" w:rsidP="3B47F7A1">
            <w:pPr>
              <w:spacing w:after="0" w:line="240" w:lineRule="auto"/>
              <w:jc w:val="center"/>
              <w:rPr>
                <w:rFonts w:eastAsia="Times New Roman" w:cs="Tahoma"/>
                <w:sz w:val="18"/>
                <w:szCs w:val="18"/>
                <w:lang w:eastAsia="sl-SI"/>
              </w:rPr>
            </w:pPr>
            <w:r w:rsidRPr="3B47F7A1">
              <w:rPr>
                <w:rFonts w:eastAsia="Times New Roman" w:cs="Tahoma"/>
                <w:color w:val="000000" w:themeColor="text1"/>
                <w:sz w:val="18"/>
                <w:szCs w:val="18"/>
                <w:lang w:val="en-GB" w:eastAsia="sl-SI"/>
              </w:rPr>
              <w:t>yes/no</w:t>
            </w:r>
            <w:r w:rsidRPr="3B47F7A1">
              <w:rPr>
                <w:rFonts w:eastAsia="Times New Roman" w:cs="Tahoma"/>
                <w:color w:val="000000" w:themeColor="text1"/>
                <w:sz w:val="18"/>
                <w:szCs w:val="18"/>
                <w:lang w:eastAsia="sl-SI"/>
              </w:rPr>
              <w:t> </w:t>
            </w:r>
          </w:p>
        </w:tc>
        <w:tc>
          <w:tcPr>
            <w:tcW w:w="6553" w:type="dxa"/>
            <w:tcBorders>
              <w:top w:val="single" w:sz="4" w:space="0" w:color="auto"/>
              <w:left w:val="single" w:sz="4" w:space="0" w:color="auto"/>
              <w:bottom w:val="single" w:sz="4" w:space="0" w:color="auto"/>
              <w:right w:val="single" w:sz="4" w:space="0" w:color="auto"/>
            </w:tcBorders>
            <w:vAlign w:val="center"/>
          </w:tcPr>
          <w:p w14:paraId="3CB0B2E3" w14:textId="77777777" w:rsidR="3B47F7A1" w:rsidRDefault="3B47F7A1" w:rsidP="3B47F7A1">
            <w:pPr>
              <w:spacing w:after="0" w:line="240" w:lineRule="auto"/>
              <w:jc w:val="both"/>
              <w:rPr>
                <w:rFonts w:eastAsia="Times New Roman" w:cs="Tahoma"/>
                <w:sz w:val="18"/>
                <w:szCs w:val="18"/>
                <w:lang w:eastAsia="sl-SI"/>
              </w:rPr>
            </w:pPr>
            <w:r w:rsidRPr="3B47F7A1">
              <w:rPr>
                <w:rFonts w:eastAsia="Times New Roman" w:cs="Tahoma"/>
                <w:color w:val="000000" w:themeColor="text1"/>
                <w:sz w:val="18"/>
                <w:szCs w:val="18"/>
                <w:lang w:val="en-GB" w:eastAsia="sl-SI"/>
              </w:rPr>
              <w:t>Currently, the focus of the organisation is shifted to other activities, but other project partners are continuing with training implementation. </w:t>
            </w:r>
            <w:r w:rsidRPr="3B47F7A1">
              <w:rPr>
                <w:rFonts w:eastAsia="Times New Roman" w:cs="Tahoma"/>
                <w:color w:val="000000" w:themeColor="text1"/>
                <w:sz w:val="18"/>
                <w:szCs w:val="18"/>
                <w:lang w:eastAsia="sl-SI"/>
              </w:rPr>
              <w:t> </w:t>
            </w:r>
          </w:p>
        </w:tc>
      </w:tr>
    </w:tbl>
    <w:p w14:paraId="289369DB" w14:textId="26DD6196" w:rsidR="2CA12E73" w:rsidRDefault="2CA12E73" w:rsidP="119C62D0">
      <w:pPr>
        <w:spacing w:before="240" w:after="240"/>
        <w:jc w:val="both"/>
        <w:rPr>
          <w:rFonts w:cs="Tahoma"/>
          <w:b/>
          <w:bCs/>
          <w:lang w:val="en-GB"/>
        </w:rPr>
      </w:pPr>
      <w:r w:rsidRPr="001F01BC">
        <w:rPr>
          <w:rFonts w:cs="Tahoma"/>
          <w:b/>
          <w:bCs/>
          <w:lang w:val="en-GB"/>
        </w:rPr>
        <w:t xml:space="preserve">1.3.3. </w:t>
      </w:r>
      <w:proofErr w:type="spellStart"/>
      <w:r w:rsidR="00BB6A95" w:rsidRPr="001F01BC">
        <w:rPr>
          <w:rFonts w:cs="Tahoma"/>
          <w:b/>
          <w:bCs/>
          <w:u w:val="double"/>
          <w:lang w:val="en-GB"/>
        </w:rPr>
        <w:t>Form</w:t>
      </w:r>
      <w:proofErr w:type="spellEnd"/>
      <w:r w:rsidRPr="001F01BC">
        <w:rPr>
          <w:rFonts w:cs="Tahoma"/>
          <w:b/>
          <w:bCs/>
          <w:u w:val="double"/>
          <w:lang w:val="en-GB"/>
        </w:rPr>
        <w:t xml:space="preserve"> 1 to </w:t>
      </w:r>
      <w:r w:rsidR="00593B2A" w:rsidRPr="001F01BC">
        <w:rPr>
          <w:rFonts w:cs="Tahoma"/>
          <w:b/>
          <w:bCs/>
          <w:u w:val="double"/>
          <w:lang w:val="en-GB"/>
        </w:rPr>
        <w:t>b</w:t>
      </w:r>
      <w:r w:rsidRPr="001F01BC">
        <w:rPr>
          <w:rFonts w:cs="Tahoma"/>
          <w:b/>
          <w:bCs/>
          <w:u w:val="double"/>
          <w:lang w:val="en-GB"/>
        </w:rPr>
        <w:t xml:space="preserve">e </w:t>
      </w:r>
      <w:r w:rsidR="00593B2A" w:rsidRPr="001F01BC">
        <w:rPr>
          <w:rFonts w:cs="Tahoma"/>
          <w:b/>
          <w:bCs/>
          <w:u w:val="double"/>
          <w:lang w:val="en-GB"/>
        </w:rPr>
        <w:t>c</w:t>
      </w:r>
      <w:r w:rsidRPr="001F01BC">
        <w:rPr>
          <w:rFonts w:cs="Tahoma"/>
          <w:b/>
          <w:bCs/>
          <w:u w:val="double"/>
          <w:lang w:val="en-GB"/>
        </w:rPr>
        <w:t xml:space="preserve">ompleted by the </w:t>
      </w:r>
      <w:r w:rsidR="00593B2A" w:rsidRPr="001F01BC">
        <w:rPr>
          <w:rFonts w:cs="Tahoma"/>
          <w:b/>
          <w:bCs/>
          <w:u w:val="double"/>
          <w:lang w:val="en-GB"/>
        </w:rPr>
        <w:t>b</w:t>
      </w:r>
      <w:r w:rsidRPr="001F01BC">
        <w:rPr>
          <w:rFonts w:cs="Tahoma"/>
          <w:b/>
          <w:bCs/>
          <w:u w:val="double"/>
          <w:lang w:val="en-GB"/>
        </w:rPr>
        <w:t>eneficiary</w:t>
      </w:r>
    </w:p>
    <w:p w14:paraId="3364FFF9" w14:textId="6D3DE7B4" w:rsidR="444C5C59" w:rsidRDefault="764F2F9B" w:rsidP="3B47F7A1">
      <w:pPr>
        <w:spacing w:before="240" w:after="240"/>
        <w:jc w:val="both"/>
      </w:pPr>
      <w:r w:rsidRPr="119C62D0">
        <w:rPr>
          <w:rFonts w:cs="Tahoma"/>
          <w:lang w:val="en-GB"/>
        </w:rPr>
        <w:t>Table 4 (</w:t>
      </w:r>
      <w:r w:rsidR="00BB6A95">
        <w:rPr>
          <w:rFonts w:cs="Tahoma"/>
          <w:lang w:val="en-GB"/>
        </w:rPr>
        <w:t>Form</w:t>
      </w:r>
      <w:r w:rsidR="444C5C59" w:rsidRPr="119C62D0">
        <w:rPr>
          <w:rFonts w:cs="Tahoma"/>
          <w:lang w:val="en-GB"/>
        </w:rPr>
        <w:t xml:space="preserve"> 1</w:t>
      </w:r>
      <w:r w:rsidR="094F73B8" w:rsidRPr="119C62D0">
        <w:rPr>
          <w:rFonts w:cs="Tahoma"/>
          <w:lang w:val="en-GB"/>
        </w:rPr>
        <w:t>)</w:t>
      </w:r>
      <w:r w:rsidR="444C5C59" w:rsidRPr="119C62D0">
        <w:rPr>
          <w:rFonts w:cs="Tahoma"/>
          <w:lang w:val="en-GB"/>
        </w:rPr>
        <w:t xml:space="preserve"> is the official form that beneficiaries must complete for each achievement generated by the </w:t>
      </w:r>
      <w:r w:rsidR="3F1F4EB8" w:rsidRPr="119C62D0">
        <w:rPr>
          <w:rFonts w:cs="Tahoma"/>
          <w:lang w:val="en-GB"/>
        </w:rPr>
        <w:t xml:space="preserve">current </w:t>
      </w:r>
      <w:r w:rsidR="444C5C59" w:rsidRPr="119C62D0">
        <w:rPr>
          <w:rFonts w:cs="Tahoma"/>
          <w:lang w:val="en-GB"/>
        </w:rPr>
        <w:t xml:space="preserve">project. After completing </w:t>
      </w:r>
      <w:r w:rsidR="00BB6A95">
        <w:rPr>
          <w:rFonts w:cs="Tahoma"/>
          <w:lang w:val="en-GB"/>
        </w:rPr>
        <w:t>Form</w:t>
      </w:r>
      <w:r w:rsidR="444C5C59" w:rsidRPr="119C62D0">
        <w:rPr>
          <w:rFonts w:cs="Tahoma"/>
          <w:lang w:val="en-GB"/>
        </w:rPr>
        <w:t xml:space="preserve"> 1, beneficiaries should review the responses provided. If the assessment contains more “Yes” than “No” answers, the achievement is considered to have capitalisation potential and should be included in the online database of capitalisation elements.</w:t>
      </w:r>
    </w:p>
    <w:p w14:paraId="2230B689" w14:textId="62C2B2B5" w:rsidR="3B47F7A1" w:rsidRPr="00272911" w:rsidRDefault="444C5C59" w:rsidP="3B47F7A1">
      <w:pPr>
        <w:spacing w:before="240" w:after="240"/>
        <w:jc w:val="both"/>
      </w:pPr>
      <w:r w:rsidRPr="3B47F7A1">
        <w:rPr>
          <w:rFonts w:cs="Tahoma"/>
          <w:lang w:val="en-GB"/>
        </w:rPr>
        <w:t xml:space="preserve">For each achievement identified as having capitalisation potential, beneficiaries must complete </w:t>
      </w:r>
      <w:r w:rsidR="00BB6A95">
        <w:rPr>
          <w:rFonts w:cs="Tahoma"/>
          <w:lang w:val="en-GB"/>
        </w:rPr>
        <w:t>Form</w:t>
      </w:r>
      <w:r w:rsidRPr="3B47F7A1">
        <w:rPr>
          <w:rFonts w:cs="Tahoma"/>
          <w:lang w:val="en-GB"/>
        </w:rPr>
        <w:t xml:space="preserve"> 2. </w:t>
      </w:r>
      <w:r w:rsidR="00BB6A95">
        <w:rPr>
          <w:rFonts w:cs="Tahoma"/>
          <w:lang w:val="en-GB"/>
        </w:rPr>
        <w:t>Form</w:t>
      </w:r>
      <w:r w:rsidRPr="3B47F7A1">
        <w:rPr>
          <w:rFonts w:cs="Tahoma"/>
          <w:lang w:val="en-GB"/>
        </w:rPr>
        <w:t xml:space="preserve"> 2 should only be completed for achievements that meet this criterion.</w:t>
      </w:r>
    </w:p>
    <w:p w14:paraId="6D6E72A2" w14:textId="2F531684" w:rsidR="444C5C59" w:rsidRDefault="444C5C59" w:rsidP="3B47F7A1">
      <w:pPr>
        <w:spacing w:before="240" w:after="240"/>
        <w:jc w:val="both"/>
        <w:rPr>
          <w:rFonts w:cs="Tahoma"/>
          <w:b/>
          <w:bCs/>
          <w:lang w:val="en-GB"/>
        </w:rPr>
      </w:pPr>
      <w:r w:rsidRPr="00983E1E">
        <w:rPr>
          <w:rFonts w:cs="Tahoma"/>
          <w:b/>
          <w:bCs/>
          <w:lang w:val="en-GB"/>
        </w:rPr>
        <w:lastRenderedPageBreak/>
        <w:t xml:space="preserve">Instructions for completing </w:t>
      </w:r>
      <w:r w:rsidR="00BB6A95">
        <w:rPr>
          <w:rFonts w:cs="Tahoma"/>
          <w:b/>
          <w:bCs/>
          <w:lang w:val="en-GB"/>
        </w:rPr>
        <w:t>Form</w:t>
      </w:r>
      <w:r w:rsidRPr="00983E1E">
        <w:rPr>
          <w:rFonts w:cs="Tahoma"/>
          <w:b/>
          <w:bCs/>
          <w:lang w:val="en-GB"/>
        </w:rPr>
        <w:t xml:space="preserve"> 1</w:t>
      </w:r>
    </w:p>
    <w:p w14:paraId="67ECAAA9" w14:textId="66972FA9" w:rsidR="444C5C59" w:rsidRDefault="444C5C59" w:rsidP="00272911">
      <w:pPr>
        <w:spacing w:after="0"/>
        <w:jc w:val="both"/>
        <w:rPr>
          <w:rFonts w:cs="Tahoma"/>
          <w:lang w:val="en-GB"/>
        </w:rPr>
      </w:pPr>
      <w:r w:rsidRPr="3B47F7A1">
        <w:rPr>
          <w:rFonts w:cs="Tahoma"/>
          <w:lang w:val="en-GB"/>
        </w:rPr>
        <w:t>For each project achievement, beneficiaries should follow the steps below to ensure that the assessment is carried out consistently:</w:t>
      </w:r>
    </w:p>
    <w:p w14:paraId="1B6DD5BE" w14:textId="7F32B93C" w:rsidR="444C5C59" w:rsidRDefault="444C5C59" w:rsidP="00272911">
      <w:pPr>
        <w:numPr>
          <w:ilvl w:val="0"/>
          <w:numId w:val="9"/>
        </w:numPr>
        <w:spacing w:after="0"/>
        <w:jc w:val="both"/>
        <w:rPr>
          <w:rFonts w:cs="Tahoma"/>
          <w:lang w:val="en-GB"/>
        </w:rPr>
      </w:pPr>
      <w:r w:rsidRPr="3B47F7A1">
        <w:rPr>
          <w:rFonts w:cs="Tahoma"/>
          <w:lang w:val="en-GB"/>
        </w:rPr>
        <w:t>Enter the name of the achievement — provide a clear and concise title that reflects the nature of the achievement.</w:t>
      </w:r>
    </w:p>
    <w:p w14:paraId="41CAB428" w14:textId="7038DC61" w:rsidR="444C5C59" w:rsidRDefault="444C5C59" w:rsidP="00272911">
      <w:pPr>
        <w:numPr>
          <w:ilvl w:val="0"/>
          <w:numId w:val="9"/>
        </w:numPr>
        <w:spacing w:after="0"/>
        <w:jc w:val="both"/>
        <w:rPr>
          <w:rFonts w:cs="Tahoma"/>
          <w:lang w:val="en-GB"/>
        </w:rPr>
      </w:pPr>
      <w:r w:rsidRPr="3B47F7A1">
        <w:rPr>
          <w:rFonts w:cs="Tahoma"/>
          <w:lang w:val="en-GB"/>
        </w:rPr>
        <w:t xml:space="preserve">Complete the corresponding table — assess the achievement against all criteria listed in </w:t>
      </w:r>
      <w:r w:rsidR="00BB6A95">
        <w:rPr>
          <w:rFonts w:cs="Tahoma"/>
          <w:lang w:val="en-GB"/>
        </w:rPr>
        <w:t>Form</w:t>
      </w:r>
      <w:r w:rsidR="00BB6A95" w:rsidRPr="3B47F7A1">
        <w:rPr>
          <w:rFonts w:cs="Tahoma"/>
          <w:lang w:val="en-GB"/>
        </w:rPr>
        <w:t xml:space="preserve"> </w:t>
      </w:r>
      <w:r w:rsidRPr="3B47F7A1">
        <w:rPr>
          <w:rFonts w:cs="Tahoma"/>
          <w:lang w:val="en-GB"/>
        </w:rPr>
        <w:t>1.</w:t>
      </w:r>
    </w:p>
    <w:p w14:paraId="6504FBF4" w14:textId="79BFF117" w:rsidR="444C5C59" w:rsidRDefault="444C5C59" w:rsidP="00272911">
      <w:pPr>
        <w:numPr>
          <w:ilvl w:val="0"/>
          <w:numId w:val="9"/>
        </w:numPr>
        <w:spacing w:after="0"/>
        <w:jc w:val="both"/>
        <w:rPr>
          <w:rFonts w:cs="Tahoma"/>
          <w:lang w:val="en-GB"/>
        </w:rPr>
      </w:pPr>
      <w:r w:rsidRPr="3B47F7A1">
        <w:rPr>
          <w:rFonts w:cs="Tahoma"/>
          <w:lang w:val="en-GB"/>
        </w:rPr>
        <w:t xml:space="preserve">Complete one </w:t>
      </w:r>
      <w:r w:rsidR="00BB6A95">
        <w:rPr>
          <w:rFonts w:cs="Tahoma"/>
          <w:lang w:val="en-GB"/>
        </w:rPr>
        <w:t>Form</w:t>
      </w:r>
      <w:r w:rsidRPr="3B47F7A1">
        <w:rPr>
          <w:rFonts w:cs="Tahoma"/>
          <w:lang w:val="en-GB"/>
        </w:rPr>
        <w:t xml:space="preserve"> 1 per achievement — add as many copies of </w:t>
      </w:r>
      <w:r w:rsidR="00BB6A95">
        <w:rPr>
          <w:rFonts w:cs="Tahoma"/>
          <w:lang w:val="en-GB"/>
        </w:rPr>
        <w:t>Form</w:t>
      </w:r>
      <w:r w:rsidR="00BB6A95" w:rsidRPr="3B47F7A1">
        <w:rPr>
          <w:rFonts w:cs="Tahoma"/>
          <w:lang w:val="en-GB"/>
        </w:rPr>
        <w:t xml:space="preserve"> </w:t>
      </w:r>
      <w:r w:rsidRPr="3B47F7A1">
        <w:rPr>
          <w:rFonts w:cs="Tahoma"/>
          <w:lang w:val="en-GB"/>
        </w:rPr>
        <w:t>1 as necessary to ensure that all achievements generated by the ongoing project are assessed.</w:t>
      </w:r>
    </w:p>
    <w:p w14:paraId="1BA52116" w14:textId="2E619C73" w:rsidR="69DA7F68" w:rsidRPr="00BB6A95" w:rsidRDefault="69DA7F68" w:rsidP="00272911">
      <w:pPr>
        <w:spacing w:before="240" w:after="0"/>
        <w:jc w:val="both"/>
        <w:rPr>
          <w:i/>
          <w:iCs/>
        </w:rPr>
      </w:pPr>
      <w:r w:rsidRPr="3B47F7A1">
        <w:rPr>
          <w:rFonts w:cs="Tahoma"/>
          <w:lang w:val="en-GB"/>
        </w:rPr>
        <w:t xml:space="preserve">Table 4: </w:t>
      </w:r>
      <w:r w:rsidR="00BB6A95" w:rsidRPr="00BB6A95">
        <w:rPr>
          <w:rFonts w:cs="Tahoma"/>
          <w:i/>
          <w:iCs/>
          <w:lang w:val="en-GB"/>
        </w:rPr>
        <w:t xml:space="preserve">Form </w:t>
      </w:r>
      <w:r w:rsidRPr="00BB6A95">
        <w:rPr>
          <w:rFonts w:cs="Tahoma"/>
          <w:i/>
          <w:iCs/>
          <w:lang w:val="en-GB"/>
        </w:rPr>
        <w:t>1 (empty template)</w:t>
      </w:r>
    </w:p>
    <w:tbl>
      <w:tblPr>
        <w:tblW w:w="14069"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5483"/>
        <w:gridCol w:w="1983"/>
        <w:gridCol w:w="6603"/>
      </w:tblGrid>
      <w:tr w:rsidR="003A5503" w14:paraId="50E94D00" w14:textId="77777777" w:rsidTr="00272911">
        <w:trPr>
          <w:trHeight w:val="567"/>
        </w:trPr>
        <w:tc>
          <w:tcPr>
            <w:tcW w:w="14069" w:type="dxa"/>
            <w:gridSpan w:val="3"/>
            <w:tcBorders>
              <w:top w:val="single" w:sz="4" w:space="0" w:color="auto"/>
              <w:left w:val="single" w:sz="4" w:space="0" w:color="auto"/>
              <w:bottom w:val="single" w:sz="4" w:space="0" w:color="auto"/>
              <w:right w:val="single" w:sz="4" w:space="0" w:color="auto"/>
            </w:tcBorders>
            <w:shd w:val="clear" w:color="auto" w:fill="DAE9F7" w:themeFill="text2" w:themeFillTint="1A"/>
          </w:tcPr>
          <w:p w14:paraId="4AE511D1" w14:textId="1F1D1069" w:rsidR="003A5503" w:rsidRPr="3B47F7A1" w:rsidRDefault="003A5503" w:rsidP="00983E1E">
            <w:pPr>
              <w:widowControl w:val="0"/>
              <w:spacing w:before="80" w:after="0" w:line="240" w:lineRule="auto"/>
              <w:rPr>
                <w:rFonts w:eastAsiaTheme="minorEastAsia" w:cs="Tahoma"/>
                <w:b/>
                <w:bCs/>
                <w:color w:val="000000" w:themeColor="text1"/>
                <w:sz w:val="18"/>
                <w:szCs w:val="18"/>
                <w:lang w:val="en-GB"/>
              </w:rPr>
            </w:pPr>
            <w:proofErr w:type="spellStart"/>
            <w:r>
              <w:rPr>
                <w:rFonts w:eastAsiaTheme="minorEastAsia" w:cs="Tahoma"/>
                <w:b/>
                <w:bCs/>
                <w:color w:val="000000" w:themeColor="text1"/>
                <w:sz w:val="18"/>
                <w:szCs w:val="18"/>
                <w:lang w:val="en-GB"/>
              </w:rPr>
              <w:t>Achivement</w:t>
            </w:r>
            <w:proofErr w:type="spellEnd"/>
            <w:r>
              <w:rPr>
                <w:rFonts w:eastAsiaTheme="minorEastAsia" w:cs="Tahoma"/>
                <w:b/>
                <w:bCs/>
                <w:color w:val="000000" w:themeColor="text1"/>
                <w:sz w:val="18"/>
                <w:szCs w:val="18"/>
                <w:lang w:val="en-GB"/>
              </w:rPr>
              <w:t xml:space="preserve"> 1: </w:t>
            </w:r>
            <w:r w:rsidR="00FB3842" w:rsidRPr="0091133D">
              <w:rPr>
                <w:rFonts w:cs="Tahoma"/>
                <w:sz w:val="18"/>
                <w:szCs w:val="18"/>
                <w:lang w:val="en-GB"/>
              </w:rPr>
              <w:t>add the name of the achievement</w:t>
            </w:r>
            <w:r w:rsidR="00FB3842" w:rsidRPr="3B47F7A1">
              <w:rPr>
                <w:rFonts w:cs="Tahoma"/>
                <w:lang w:val="en-GB"/>
              </w:rPr>
              <w:t xml:space="preserve">   </w:t>
            </w:r>
          </w:p>
        </w:tc>
      </w:tr>
      <w:tr w:rsidR="3B47F7A1" w14:paraId="4677CCAA" w14:textId="77777777" w:rsidTr="00272911">
        <w:trPr>
          <w:trHeight w:val="362"/>
        </w:trPr>
        <w:tc>
          <w:tcPr>
            <w:tcW w:w="548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57014F7" w14:textId="77777777" w:rsidR="3B47F7A1" w:rsidRDefault="3B47F7A1" w:rsidP="3B47F7A1">
            <w:pPr>
              <w:widowControl w:val="0"/>
              <w:spacing w:before="80" w:after="0" w:line="240" w:lineRule="auto"/>
              <w:jc w:val="center"/>
              <w:rPr>
                <w:rFonts w:eastAsiaTheme="minorEastAsia" w:cs="Tahoma"/>
                <w:b/>
                <w:bCs/>
                <w:color w:val="000000" w:themeColor="text1"/>
                <w:sz w:val="18"/>
                <w:szCs w:val="18"/>
                <w:lang w:val="en-GB"/>
              </w:rPr>
            </w:pPr>
            <w:r w:rsidRPr="3B47F7A1">
              <w:rPr>
                <w:rFonts w:eastAsiaTheme="minorEastAsia" w:cs="Tahoma"/>
                <w:b/>
                <w:bCs/>
                <w:color w:val="000000" w:themeColor="text1"/>
                <w:sz w:val="18"/>
                <w:szCs w:val="18"/>
                <w:lang w:val="en-GB"/>
              </w:rPr>
              <w:t>Criterion </w:t>
            </w:r>
          </w:p>
        </w:tc>
        <w:tc>
          <w:tcPr>
            <w:tcW w:w="198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9D2EB32" w14:textId="77777777" w:rsidR="3B47F7A1" w:rsidRDefault="3B47F7A1" w:rsidP="3B47F7A1">
            <w:pPr>
              <w:widowControl w:val="0"/>
              <w:spacing w:before="80" w:after="0" w:line="240" w:lineRule="auto"/>
              <w:jc w:val="center"/>
              <w:rPr>
                <w:rFonts w:eastAsiaTheme="minorEastAsia" w:cs="Tahoma"/>
                <w:b/>
                <w:bCs/>
                <w:color w:val="000000" w:themeColor="text1"/>
                <w:sz w:val="18"/>
                <w:szCs w:val="18"/>
                <w:lang w:val="en-GB"/>
              </w:rPr>
            </w:pPr>
            <w:r w:rsidRPr="3B47F7A1">
              <w:rPr>
                <w:rFonts w:eastAsiaTheme="minorEastAsia" w:cs="Tahoma"/>
                <w:b/>
                <w:bCs/>
                <w:color w:val="000000" w:themeColor="text1"/>
                <w:sz w:val="18"/>
                <w:szCs w:val="18"/>
                <w:lang w:val="en-GB"/>
              </w:rPr>
              <w:t>Response </w:t>
            </w:r>
          </w:p>
        </w:tc>
        <w:tc>
          <w:tcPr>
            <w:tcW w:w="660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94332B4" w14:textId="3D004014" w:rsidR="3B47F7A1" w:rsidRDefault="3B47F7A1" w:rsidP="00272911">
            <w:pPr>
              <w:widowControl w:val="0"/>
              <w:spacing w:before="80" w:after="0" w:line="240" w:lineRule="auto"/>
              <w:jc w:val="center"/>
              <w:rPr>
                <w:rFonts w:eastAsiaTheme="minorEastAsia" w:cs="Tahoma"/>
                <w:b/>
                <w:bCs/>
                <w:color w:val="000000" w:themeColor="text1"/>
                <w:sz w:val="18"/>
                <w:szCs w:val="18"/>
                <w:lang w:val="en-GB"/>
              </w:rPr>
            </w:pPr>
            <w:r w:rsidRPr="3B47F7A1">
              <w:rPr>
                <w:rFonts w:eastAsiaTheme="minorEastAsia" w:cs="Tahoma"/>
                <w:b/>
                <w:bCs/>
                <w:color w:val="000000" w:themeColor="text1"/>
                <w:sz w:val="18"/>
                <w:szCs w:val="18"/>
                <w:lang w:val="en-GB"/>
              </w:rPr>
              <w:t>Comment  </w:t>
            </w:r>
          </w:p>
        </w:tc>
      </w:tr>
      <w:tr w:rsidR="3B47F7A1" w14:paraId="47E31E38" w14:textId="77777777" w:rsidTr="00272911">
        <w:trPr>
          <w:trHeight w:val="567"/>
        </w:trPr>
        <w:tc>
          <w:tcPr>
            <w:tcW w:w="5483" w:type="dxa"/>
            <w:tcBorders>
              <w:top w:val="single" w:sz="4" w:space="0" w:color="auto"/>
              <w:left w:val="single" w:sz="4" w:space="0" w:color="auto"/>
              <w:bottom w:val="single" w:sz="4" w:space="0" w:color="auto"/>
              <w:right w:val="single" w:sz="4" w:space="0" w:color="auto"/>
            </w:tcBorders>
            <w:vAlign w:val="center"/>
          </w:tcPr>
          <w:p w14:paraId="5C72FB04"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val="en-GB" w:eastAsia="sl-SI"/>
              </w:rPr>
              <w:t>successful and validated solution </w:t>
            </w:r>
            <w:r w:rsidRPr="3B47F7A1">
              <w:rPr>
                <w:rFonts w:eastAsia="Times New Roman" w:cs="Tahoma"/>
                <w:color w:val="000000" w:themeColor="text1"/>
                <w:sz w:val="18"/>
                <w:szCs w:val="18"/>
                <w:lang w:eastAsia="sl-SI"/>
              </w:rPr>
              <w:t> </w:t>
            </w:r>
          </w:p>
        </w:tc>
        <w:tc>
          <w:tcPr>
            <w:tcW w:w="1983" w:type="dxa"/>
            <w:tcBorders>
              <w:top w:val="single" w:sz="4" w:space="0" w:color="auto"/>
              <w:left w:val="single" w:sz="4" w:space="0" w:color="auto"/>
              <w:bottom w:val="single" w:sz="4" w:space="0" w:color="auto"/>
              <w:right w:val="single" w:sz="4" w:space="0" w:color="auto"/>
            </w:tcBorders>
            <w:vAlign w:val="center"/>
          </w:tcPr>
          <w:p w14:paraId="3E0108F5" w14:textId="77777777" w:rsidR="3B47F7A1" w:rsidRDefault="3B47F7A1" w:rsidP="3B47F7A1">
            <w:pPr>
              <w:spacing w:after="0" w:line="240" w:lineRule="auto"/>
              <w:jc w:val="center"/>
              <w:rPr>
                <w:rFonts w:eastAsia="Times New Roman" w:cs="Tahoma"/>
                <w:sz w:val="24"/>
                <w:szCs w:val="24"/>
                <w:lang w:eastAsia="sl-SI"/>
              </w:rPr>
            </w:pPr>
            <w:r w:rsidRPr="3B47F7A1">
              <w:rPr>
                <w:rFonts w:eastAsia="Times New Roman" w:cs="Tahoma"/>
                <w:color w:val="000000" w:themeColor="text1"/>
                <w:sz w:val="18"/>
                <w:szCs w:val="18"/>
                <w:lang w:eastAsia="sl-SI"/>
              </w:rPr>
              <w:t> </w:t>
            </w:r>
          </w:p>
        </w:tc>
        <w:tc>
          <w:tcPr>
            <w:tcW w:w="6603" w:type="dxa"/>
            <w:tcBorders>
              <w:top w:val="single" w:sz="4" w:space="0" w:color="auto"/>
              <w:left w:val="single" w:sz="4" w:space="0" w:color="auto"/>
              <w:bottom w:val="single" w:sz="4" w:space="0" w:color="auto"/>
              <w:right w:val="single" w:sz="4" w:space="0" w:color="auto"/>
            </w:tcBorders>
            <w:vAlign w:val="center"/>
          </w:tcPr>
          <w:p w14:paraId="28E86099"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eastAsia="sl-SI"/>
              </w:rPr>
              <w:t> </w:t>
            </w:r>
          </w:p>
        </w:tc>
      </w:tr>
      <w:tr w:rsidR="3B47F7A1" w14:paraId="37164280" w14:textId="77777777" w:rsidTr="00272911">
        <w:trPr>
          <w:trHeight w:val="567"/>
        </w:trPr>
        <w:tc>
          <w:tcPr>
            <w:tcW w:w="5483" w:type="dxa"/>
            <w:tcBorders>
              <w:top w:val="single" w:sz="4" w:space="0" w:color="auto"/>
              <w:left w:val="single" w:sz="4" w:space="0" w:color="auto"/>
              <w:bottom w:val="single" w:sz="4" w:space="0" w:color="auto"/>
              <w:right w:val="single" w:sz="4" w:space="0" w:color="auto"/>
            </w:tcBorders>
            <w:vAlign w:val="center"/>
          </w:tcPr>
          <w:p w14:paraId="4BDE608C"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val="en-GB" w:eastAsia="sl-SI"/>
              </w:rPr>
              <w:t>ready-to-use solution</w:t>
            </w:r>
            <w:r w:rsidRPr="3B47F7A1">
              <w:rPr>
                <w:rFonts w:eastAsia="Times New Roman" w:cs="Tahoma"/>
                <w:color w:val="000000" w:themeColor="text1"/>
                <w:sz w:val="18"/>
                <w:szCs w:val="18"/>
                <w:lang w:eastAsia="sl-SI"/>
              </w:rPr>
              <w:t> </w:t>
            </w:r>
          </w:p>
        </w:tc>
        <w:tc>
          <w:tcPr>
            <w:tcW w:w="1983" w:type="dxa"/>
            <w:tcBorders>
              <w:top w:val="single" w:sz="4" w:space="0" w:color="auto"/>
              <w:left w:val="single" w:sz="4" w:space="0" w:color="auto"/>
              <w:bottom w:val="single" w:sz="4" w:space="0" w:color="auto"/>
              <w:right w:val="single" w:sz="4" w:space="0" w:color="auto"/>
            </w:tcBorders>
            <w:vAlign w:val="center"/>
          </w:tcPr>
          <w:p w14:paraId="63897BFC" w14:textId="77777777" w:rsidR="3B47F7A1" w:rsidRDefault="3B47F7A1" w:rsidP="3B47F7A1">
            <w:pPr>
              <w:spacing w:after="0" w:line="240" w:lineRule="auto"/>
              <w:jc w:val="center"/>
              <w:rPr>
                <w:rFonts w:eastAsia="Times New Roman" w:cs="Tahoma"/>
                <w:sz w:val="24"/>
                <w:szCs w:val="24"/>
                <w:lang w:eastAsia="sl-SI"/>
              </w:rPr>
            </w:pPr>
            <w:r w:rsidRPr="3B47F7A1">
              <w:rPr>
                <w:rFonts w:eastAsia="Times New Roman" w:cs="Tahoma"/>
                <w:color w:val="000000" w:themeColor="text1"/>
                <w:sz w:val="18"/>
                <w:szCs w:val="18"/>
                <w:lang w:eastAsia="sl-SI"/>
              </w:rPr>
              <w:t> </w:t>
            </w:r>
          </w:p>
        </w:tc>
        <w:tc>
          <w:tcPr>
            <w:tcW w:w="6603" w:type="dxa"/>
            <w:tcBorders>
              <w:top w:val="single" w:sz="4" w:space="0" w:color="auto"/>
              <w:left w:val="single" w:sz="4" w:space="0" w:color="auto"/>
              <w:bottom w:val="single" w:sz="4" w:space="0" w:color="auto"/>
              <w:right w:val="single" w:sz="4" w:space="0" w:color="auto"/>
            </w:tcBorders>
            <w:vAlign w:val="center"/>
          </w:tcPr>
          <w:p w14:paraId="42ABF19D"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eastAsia="sl-SI"/>
              </w:rPr>
              <w:t> </w:t>
            </w:r>
          </w:p>
        </w:tc>
      </w:tr>
      <w:tr w:rsidR="3B47F7A1" w14:paraId="505D5FD6" w14:textId="77777777" w:rsidTr="00272911">
        <w:trPr>
          <w:trHeight w:val="567"/>
        </w:trPr>
        <w:tc>
          <w:tcPr>
            <w:tcW w:w="5483" w:type="dxa"/>
            <w:tcBorders>
              <w:top w:val="single" w:sz="4" w:space="0" w:color="auto"/>
              <w:left w:val="single" w:sz="4" w:space="0" w:color="auto"/>
              <w:bottom w:val="single" w:sz="4" w:space="0" w:color="auto"/>
              <w:right w:val="single" w:sz="4" w:space="0" w:color="auto"/>
            </w:tcBorders>
            <w:vAlign w:val="center"/>
          </w:tcPr>
          <w:p w14:paraId="3530445A"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val="en-GB" w:eastAsia="sl-SI"/>
              </w:rPr>
              <w:t>added value to the existing context</w:t>
            </w:r>
            <w:r w:rsidRPr="3B47F7A1">
              <w:rPr>
                <w:rFonts w:eastAsia="Times New Roman" w:cs="Tahoma"/>
                <w:color w:val="000000" w:themeColor="text1"/>
                <w:sz w:val="18"/>
                <w:szCs w:val="18"/>
                <w:lang w:eastAsia="sl-SI"/>
              </w:rPr>
              <w:t> </w:t>
            </w:r>
          </w:p>
        </w:tc>
        <w:tc>
          <w:tcPr>
            <w:tcW w:w="1983" w:type="dxa"/>
            <w:tcBorders>
              <w:top w:val="single" w:sz="4" w:space="0" w:color="auto"/>
              <w:left w:val="single" w:sz="4" w:space="0" w:color="auto"/>
              <w:bottom w:val="single" w:sz="4" w:space="0" w:color="auto"/>
              <w:right w:val="single" w:sz="4" w:space="0" w:color="auto"/>
            </w:tcBorders>
            <w:vAlign w:val="center"/>
          </w:tcPr>
          <w:p w14:paraId="280AB751" w14:textId="77777777" w:rsidR="3B47F7A1" w:rsidRDefault="3B47F7A1" w:rsidP="3B47F7A1">
            <w:pPr>
              <w:spacing w:after="0" w:line="240" w:lineRule="auto"/>
              <w:jc w:val="center"/>
              <w:rPr>
                <w:rFonts w:eastAsia="Times New Roman" w:cs="Tahoma"/>
                <w:sz w:val="24"/>
                <w:szCs w:val="24"/>
                <w:lang w:eastAsia="sl-SI"/>
              </w:rPr>
            </w:pPr>
            <w:r w:rsidRPr="3B47F7A1">
              <w:rPr>
                <w:rFonts w:eastAsia="Times New Roman" w:cs="Tahoma"/>
                <w:color w:val="000000" w:themeColor="text1"/>
                <w:sz w:val="18"/>
                <w:szCs w:val="18"/>
                <w:lang w:eastAsia="sl-SI"/>
              </w:rPr>
              <w:t> </w:t>
            </w:r>
          </w:p>
        </w:tc>
        <w:tc>
          <w:tcPr>
            <w:tcW w:w="6603" w:type="dxa"/>
            <w:tcBorders>
              <w:top w:val="single" w:sz="4" w:space="0" w:color="auto"/>
              <w:left w:val="single" w:sz="4" w:space="0" w:color="auto"/>
              <w:bottom w:val="single" w:sz="4" w:space="0" w:color="auto"/>
              <w:right w:val="single" w:sz="4" w:space="0" w:color="auto"/>
            </w:tcBorders>
            <w:vAlign w:val="center"/>
          </w:tcPr>
          <w:p w14:paraId="52A2038C"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eastAsia="sl-SI"/>
              </w:rPr>
              <w:t> </w:t>
            </w:r>
          </w:p>
        </w:tc>
      </w:tr>
      <w:tr w:rsidR="3B47F7A1" w14:paraId="793C0AC8" w14:textId="77777777" w:rsidTr="00272911">
        <w:trPr>
          <w:trHeight w:val="567"/>
        </w:trPr>
        <w:tc>
          <w:tcPr>
            <w:tcW w:w="5483" w:type="dxa"/>
            <w:tcBorders>
              <w:top w:val="single" w:sz="4" w:space="0" w:color="auto"/>
              <w:left w:val="single" w:sz="4" w:space="0" w:color="auto"/>
              <w:bottom w:val="single" w:sz="4" w:space="0" w:color="auto"/>
              <w:right w:val="single" w:sz="4" w:space="0" w:color="auto"/>
            </w:tcBorders>
            <w:vAlign w:val="center"/>
          </w:tcPr>
          <w:p w14:paraId="16888AF8"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val="en-GB" w:eastAsia="sl-SI"/>
              </w:rPr>
              <w:t>willingness of partners to support the transfer of capitalisation element / to share relevant experience and knowledge related to re-use of the capitalisation element</w:t>
            </w:r>
            <w:r w:rsidRPr="3B47F7A1">
              <w:rPr>
                <w:rFonts w:eastAsia="Times New Roman" w:cs="Tahoma"/>
                <w:color w:val="000000" w:themeColor="text1"/>
                <w:sz w:val="18"/>
                <w:szCs w:val="18"/>
                <w:lang w:eastAsia="sl-SI"/>
              </w:rPr>
              <w:t> </w:t>
            </w:r>
          </w:p>
        </w:tc>
        <w:tc>
          <w:tcPr>
            <w:tcW w:w="1983" w:type="dxa"/>
            <w:tcBorders>
              <w:top w:val="single" w:sz="4" w:space="0" w:color="auto"/>
              <w:left w:val="single" w:sz="4" w:space="0" w:color="auto"/>
              <w:bottom w:val="single" w:sz="4" w:space="0" w:color="auto"/>
              <w:right w:val="single" w:sz="4" w:space="0" w:color="auto"/>
            </w:tcBorders>
            <w:vAlign w:val="center"/>
          </w:tcPr>
          <w:p w14:paraId="1C1E712F" w14:textId="77777777" w:rsidR="3B47F7A1" w:rsidRDefault="3B47F7A1" w:rsidP="3B47F7A1">
            <w:pPr>
              <w:spacing w:after="0" w:line="240" w:lineRule="auto"/>
              <w:jc w:val="center"/>
              <w:rPr>
                <w:rFonts w:eastAsia="Times New Roman" w:cs="Tahoma"/>
                <w:sz w:val="24"/>
                <w:szCs w:val="24"/>
                <w:lang w:eastAsia="sl-SI"/>
              </w:rPr>
            </w:pPr>
            <w:r w:rsidRPr="3B47F7A1">
              <w:rPr>
                <w:rFonts w:eastAsia="Times New Roman" w:cs="Tahoma"/>
                <w:color w:val="000000" w:themeColor="text1"/>
                <w:sz w:val="18"/>
                <w:szCs w:val="18"/>
                <w:lang w:eastAsia="sl-SI"/>
              </w:rPr>
              <w:t> </w:t>
            </w:r>
          </w:p>
        </w:tc>
        <w:tc>
          <w:tcPr>
            <w:tcW w:w="6603" w:type="dxa"/>
            <w:tcBorders>
              <w:top w:val="single" w:sz="4" w:space="0" w:color="auto"/>
              <w:left w:val="single" w:sz="4" w:space="0" w:color="auto"/>
              <w:bottom w:val="single" w:sz="4" w:space="0" w:color="auto"/>
              <w:right w:val="single" w:sz="4" w:space="0" w:color="auto"/>
            </w:tcBorders>
            <w:vAlign w:val="center"/>
          </w:tcPr>
          <w:p w14:paraId="78D71D39"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eastAsia="sl-SI"/>
              </w:rPr>
              <w:t> </w:t>
            </w:r>
          </w:p>
        </w:tc>
      </w:tr>
      <w:tr w:rsidR="3B47F7A1" w14:paraId="5AACF42E" w14:textId="77777777" w:rsidTr="00272911">
        <w:trPr>
          <w:trHeight w:val="567"/>
        </w:trPr>
        <w:tc>
          <w:tcPr>
            <w:tcW w:w="5483" w:type="dxa"/>
            <w:tcBorders>
              <w:top w:val="single" w:sz="4" w:space="0" w:color="auto"/>
              <w:left w:val="single" w:sz="4" w:space="0" w:color="auto"/>
              <w:bottom w:val="single" w:sz="4" w:space="0" w:color="auto"/>
              <w:right w:val="single" w:sz="4" w:space="0" w:color="auto"/>
            </w:tcBorders>
            <w:vAlign w:val="center"/>
          </w:tcPr>
          <w:p w14:paraId="2FA51C00"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val="en-GB" w:eastAsia="sl-SI"/>
              </w:rPr>
              <w:t>availability of technical and financial support for the transfer of capitalisation elements</w:t>
            </w:r>
            <w:r w:rsidRPr="3B47F7A1">
              <w:rPr>
                <w:rFonts w:eastAsia="Times New Roman" w:cs="Tahoma"/>
                <w:color w:val="000000" w:themeColor="text1"/>
                <w:sz w:val="18"/>
                <w:szCs w:val="18"/>
                <w:lang w:eastAsia="sl-SI"/>
              </w:rPr>
              <w:t> </w:t>
            </w:r>
          </w:p>
        </w:tc>
        <w:tc>
          <w:tcPr>
            <w:tcW w:w="1983" w:type="dxa"/>
            <w:tcBorders>
              <w:top w:val="single" w:sz="4" w:space="0" w:color="auto"/>
              <w:left w:val="single" w:sz="4" w:space="0" w:color="auto"/>
              <w:bottom w:val="single" w:sz="4" w:space="0" w:color="auto"/>
              <w:right w:val="single" w:sz="4" w:space="0" w:color="auto"/>
            </w:tcBorders>
            <w:vAlign w:val="center"/>
          </w:tcPr>
          <w:p w14:paraId="28069FE9" w14:textId="77777777" w:rsidR="3B47F7A1" w:rsidRDefault="3B47F7A1" w:rsidP="3B47F7A1">
            <w:pPr>
              <w:spacing w:after="0" w:line="240" w:lineRule="auto"/>
              <w:jc w:val="center"/>
              <w:rPr>
                <w:rFonts w:eastAsia="Times New Roman" w:cs="Tahoma"/>
                <w:sz w:val="24"/>
                <w:szCs w:val="24"/>
                <w:lang w:eastAsia="sl-SI"/>
              </w:rPr>
            </w:pPr>
            <w:r w:rsidRPr="3B47F7A1">
              <w:rPr>
                <w:rFonts w:eastAsia="Times New Roman" w:cs="Tahoma"/>
                <w:color w:val="000000" w:themeColor="text1"/>
                <w:sz w:val="18"/>
                <w:szCs w:val="18"/>
                <w:lang w:eastAsia="sl-SI"/>
              </w:rPr>
              <w:t> </w:t>
            </w:r>
          </w:p>
        </w:tc>
        <w:tc>
          <w:tcPr>
            <w:tcW w:w="6603" w:type="dxa"/>
            <w:tcBorders>
              <w:top w:val="single" w:sz="4" w:space="0" w:color="auto"/>
              <w:left w:val="single" w:sz="4" w:space="0" w:color="auto"/>
              <w:bottom w:val="single" w:sz="4" w:space="0" w:color="auto"/>
              <w:right w:val="single" w:sz="4" w:space="0" w:color="auto"/>
            </w:tcBorders>
            <w:vAlign w:val="center"/>
          </w:tcPr>
          <w:p w14:paraId="01FAFC68" w14:textId="77777777" w:rsidR="3B47F7A1" w:rsidRDefault="3B47F7A1" w:rsidP="3B47F7A1">
            <w:pPr>
              <w:spacing w:after="0" w:line="240" w:lineRule="auto"/>
              <w:jc w:val="both"/>
              <w:rPr>
                <w:rFonts w:eastAsia="Times New Roman" w:cs="Tahoma"/>
                <w:sz w:val="24"/>
                <w:szCs w:val="24"/>
                <w:lang w:eastAsia="sl-SI"/>
              </w:rPr>
            </w:pPr>
            <w:r w:rsidRPr="3B47F7A1">
              <w:rPr>
                <w:rFonts w:eastAsia="Times New Roman" w:cs="Tahoma"/>
                <w:color w:val="000000" w:themeColor="text1"/>
                <w:sz w:val="18"/>
                <w:szCs w:val="18"/>
                <w:lang w:eastAsia="sl-SI"/>
              </w:rPr>
              <w:t> </w:t>
            </w:r>
          </w:p>
        </w:tc>
      </w:tr>
    </w:tbl>
    <w:p w14:paraId="1D015655" w14:textId="77777777" w:rsidR="00030CAC" w:rsidRDefault="00030CAC" w:rsidP="119C62D0">
      <w:pPr>
        <w:spacing w:before="240" w:after="240"/>
        <w:jc w:val="both"/>
        <w:rPr>
          <w:rFonts w:cs="Tahoma"/>
          <w:b/>
          <w:bCs/>
          <w:lang w:val="en-GB"/>
        </w:rPr>
      </w:pPr>
    </w:p>
    <w:p w14:paraId="265D4C6A" w14:textId="77777777" w:rsidR="00030CAC" w:rsidRDefault="00030CAC" w:rsidP="119C62D0">
      <w:pPr>
        <w:spacing w:before="240" w:after="240"/>
        <w:jc w:val="both"/>
        <w:rPr>
          <w:rFonts w:cs="Tahoma"/>
          <w:b/>
          <w:bCs/>
          <w:lang w:val="en-GB"/>
        </w:rPr>
      </w:pPr>
    </w:p>
    <w:p w14:paraId="6945A8BD" w14:textId="77777777" w:rsidR="00030CAC" w:rsidRDefault="00030CAC" w:rsidP="119C62D0">
      <w:pPr>
        <w:spacing w:before="240" w:after="240"/>
        <w:jc w:val="both"/>
        <w:rPr>
          <w:rFonts w:cs="Tahoma"/>
          <w:b/>
          <w:bCs/>
          <w:lang w:val="en-GB"/>
        </w:rPr>
      </w:pPr>
    </w:p>
    <w:p w14:paraId="0715CD79" w14:textId="77777777" w:rsidR="00030CAC" w:rsidRDefault="00030CAC" w:rsidP="119C62D0">
      <w:pPr>
        <w:spacing w:before="240" w:after="240"/>
        <w:jc w:val="both"/>
        <w:rPr>
          <w:rFonts w:cs="Tahoma"/>
          <w:b/>
          <w:bCs/>
          <w:lang w:val="en-GB"/>
        </w:rPr>
      </w:pPr>
    </w:p>
    <w:p w14:paraId="032DF81E" w14:textId="30675432" w:rsidR="67716D39" w:rsidRDefault="67716D39" w:rsidP="119C62D0">
      <w:pPr>
        <w:spacing w:before="240" w:after="240"/>
        <w:jc w:val="both"/>
        <w:rPr>
          <w:rFonts w:ascii="Aptos" w:eastAsia="Aptos" w:hAnsi="Aptos" w:cs="Aptos"/>
          <w:b/>
          <w:bCs/>
          <w:lang w:val="en-GB"/>
        </w:rPr>
      </w:pPr>
      <w:r w:rsidRPr="00983E1E">
        <w:rPr>
          <w:rFonts w:cs="Tahoma"/>
          <w:b/>
          <w:bCs/>
          <w:lang w:val="en-GB"/>
        </w:rPr>
        <w:lastRenderedPageBreak/>
        <w:t xml:space="preserve">1.3.4 </w:t>
      </w:r>
      <w:r w:rsidRPr="00983E1E">
        <w:rPr>
          <w:rFonts w:ascii="Aptos" w:eastAsia="Aptos" w:hAnsi="Aptos" w:cs="Aptos"/>
          <w:b/>
          <w:bCs/>
          <w:lang w:val="en-GB"/>
        </w:rPr>
        <w:t>Form 2: Database of Capitalisation Elements</w:t>
      </w:r>
    </w:p>
    <w:p w14:paraId="4EB01F2A" w14:textId="13C6E292" w:rsidR="67716D39" w:rsidRDefault="67716D39" w:rsidP="00983E1E">
      <w:pPr>
        <w:spacing w:before="240" w:after="240"/>
        <w:jc w:val="both"/>
        <w:rPr>
          <w:rFonts w:ascii="Aptos" w:eastAsia="Aptos" w:hAnsi="Aptos" w:cs="Aptos"/>
          <w:lang w:val="en-GB"/>
        </w:rPr>
      </w:pPr>
      <w:r w:rsidRPr="0FE934F9">
        <w:rPr>
          <w:rFonts w:ascii="Aptos" w:eastAsia="Aptos" w:hAnsi="Aptos" w:cs="Aptos"/>
          <w:lang w:val="en-GB"/>
        </w:rPr>
        <w:t xml:space="preserve">Only achievements that receive a positive assessment in </w:t>
      </w:r>
      <w:r w:rsidRPr="00BB6A95">
        <w:rPr>
          <w:rFonts w:ascii="Aptos" w:eastAsia="Aptos" w:hAnsi="Aptos" w:cs="Aptos"/>
          <w:lang w:val="en-GB"/>
        </w:rPr>
        <w:t>Form 1</w:t>
      </w:r>
      <w:r w:rsidRPr="0FE934F9">
        <w:rPr>
          <w:rFonts w:ascii="Aptos" w:eastAsia="Aptos" w:hAnsi="Aptos" w:cs="Aptos"/>
          <w:lang w:val="en-GB"/>
        </w:rPr>
        <w:t xml:space="preserve"> — meaning they show clear potential for transfer, replication, scaling</w:t>
      </w:r>
      <w:r>
        <w:noBreakHyphen/>
      </w:r>
      <w:r w:rsidRPr="0FE934F9">
        <w:rPr>
          <w:rFonts w:ascii="Aptos" w:eastAsia="Aptos" w:hAnsi="Aptos" w:cs="Aptos"/>
          <w:lang w:val="en-GB"/>
        </w:rPr>
        <w:t>up, or further development — should be included in Form 2. This ensures that the database contains only those achievements that offer real added value and can contribute to wider programme learning.</w:t>
      </w:r>
    </w:p>
    <w:p w14:paraId="0634395A" w14:textId="617DB0CC" w:rsidR="00030CAC" w:rsidRPr="00030CAC" w:rsidRDefault="6839D7F1" w:rsidP="00983E1E">
      <w:pPr>
        <w:spacing w:before="240" w:after="240"/>
        <w:jc w:val="both"/>
        <w:rPr>
          <w:rFonts w:ascii="Aptos" w:eastAsia="Aptos" w:hAnsi="Aptos" w:cs="Aptos"/>
          <w:lang w:val="en-GB"/>
        </w:rPr>
      </w:pPr>
      <w:r w:rsidRPr="0FE934F9">
        <w:rPr>
          <w:rFonts w:ascii="Aptos" w:eastAsia="Aptos" w:hAnsi="Aptos" w:cs="Aptos"/>
          <w:lang w:val="en-GB"/>
        </w:rPr>
        <w:t>Table 5 provides detailed instructions on how to complete Form 2. Beneficiaries should review these instructions before filling in the form to ensure that all required information is provided clearly and consistently.</w:t>
      </w:r>
    </w:p>
    <w:p w14:paraId="4A3FC0FE" w14:textId="2DF46ED5" w:rsidR="00030CAC" w:rsidRPr="00030CAC" w:rsidRDefault="6839D7F1" w:rsidP="00272911">
      <w:pPr>
        <w:spacing w:before="240" w:after="0"/>
        <w:jc w:val="both"/>
        <w:rPr>
          <w:rFonts w:ascii="Aptos" w:eastAsia="Aptos" w:hAnsi="Aptos" w:cs="Aptos"/>
          <w:i/>
          <w:iCs/>
          <w:lang w:val="en-GB"/>
        </w:rPr>
      </w:pPr>
      <w:r w:rsidRPr="0FE934F9">
        <w:rPr>
          <w:rFonts w:ascii="Aptos" w:eastAsia="Aptos" w:hAnsi="Aptos" w:cs="Aptos"/>
          <w:lang w:val="en-GB"/>
        </w:rPr>
        <w:t xml:space="preserve">Table 5: </w:t>
      </w:r>
      <w:r w:rsidR="14EFE785" w:rsidRPr="0091133D">
        <w:rPr>
          <w:rFonts w:ascii="Aptos" w:eastAsia="Aptos" w:hAnsi="Aptos" w:cs="Aptos"/>
          <w:i/>
          <w:iCs/>
          <w:lang w:val="en-GB"/>
        </w:rPr>
        <w:t xml:space="preserve">Guidance for Completing </w:t>
      </w:r>
      <w:r w:rsidR="001F01BC">
        <w:rPr>
          <w:rFonts w:ascii="Aptos" w:eastAsia="Aptos" w:hAnsi="Aptos" w:cs="Aptos"/>
          <w:i/>
          <w:iCs/>
          <w:lang w:val="en-GB"/>
        </w:rPr>
        <w:t>f</w:t>
      </w:r>
      <w:r w:rsidR="14EFE785" w:rsidRPr="0091133D">
        <w:rPr>
          <w:rFonts w:ascii="Aptos" w:eastAsia="Aptos" w:hAnsi="Aptos" w:cs="Aptos"/>
          <w:i/>
          <w:iCs/>
          <w:lang w:val="en-GB"/>
        </w:rPr>
        <w:t>ields</w:t>
      </w:r>
      <w:r w:rsidR="001F01BC" w:rsidRPr="001F01BC">
        <w:rPr>
          <w:rFonts w:ascii="Aptos" w:eastAsia="Aptos" w:hAnsi="Aptos" w:cs="Aptos"/>
          <w:i/>
          <w:iCs/>
          <w:lang w:val="en-GB"/>
        </w:rPr>
        <w:t xml:space="preserve"> </w:t>
      </w:r>
      <w:r w:rsidR="001F01BC">
        <w:rPr>
          <w:rFonts w:ascii="Aptos" w:eastAsia="Aptos" w:hAnsi="Aptos" w:cs="Aptos"/>
          <w:i/>
          <w:iCs/>
          <w:lang w:val="en-GB"/>
        </w:rPr>
        <w:t xml:space="preserve">in </w:t>
      </w:r>
      <w:r w:rsidR="001F01BC" w:rsidRPr="0091133D">
        <w:rPr>
          <w:rFonts w:ascii="Aptos" w:eastAsia="Aptos" w:hAnsi="Aptos" w:cs="Aptos"/>
          <w:i/>
          <w:iCs/>
          <w:lang w:val="en-GB"/>
        </w:rPr>
        <w:t>Form 2</w:t>
      </w:r>
    </w:p>
    <w:tbl>
      <w:tblPr>
        <w:tblW w:w="0" w:type="auto"/>
        <w:tblLook w:val="04A0" w:firstRow="1" w:lastRow="0" w:firstColumn="1" w:lastColumn="0" w:noHBand="0" w:noVBand="1"/>
      </w:tblPr>
      <w:tblGrid>
        <w:gridCol w:w="1544"/>
        <w:gridCol w:w="1376"/>
        <w:gridCol w:w="2134"/>
        <w:gridCol w:w="2337"/>
        <w:gridCol w:w="2242"/>
        <w:gridCol w:w="2173"/>
        <w:gridCol w:w="2188"/>
      </w:tblGrid>
      <w:tr w:rsidR="0FE934F9" w14:paraId="13DACD31" w14:textId="77777777" w:rsidTr="00030CAC">
        <w:trPr>
          <w:trHeight w:val="905"/>
        </w:trPr>
        <w:tc>
          <w:tcPr>
            <w:tcW w:w="154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0B182B6" w14:textId="1E22391E"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Thematic area</w:t>
            </w:r>
          </w:p>
        </w:tc>
        <w:tc>
          <w:tcPr>
            <w:tcW w:w="137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A25C7A5"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Project </w:t>
            </w:r>
          </w:p>
        </w:tc>
        <w:tc>
          <w:tcPr>
            <w:tcW w:w="213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F18EE0C"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Capitalisation element </w:t>
            </w:r>
          </w:p>
        </w:tc>
        <w:tc>
          <w:tcPr>
            <w:tcW w:w="2338"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2A554233"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Responsible partner </w:t>
            </w:r>
          </w:p>
        </w:tc>
        <w:tc>
          <w:tcPr>
            <w:tcW w:w="224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32D2D547"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Possible target groups for capitalisation  </w:t>
            </w:r>
          </w:p>
        </w:tc>
        <w:tc>
          <w:tcPr>
            <w:tcW w:w="217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799C808B"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Possible geographical areas for capitalisation </w:t>
            </w:r>
          </w:p>
        </w:tc>
        <w:tc>
          <w:tcPr>
            <w:tcW w:w="218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891188C"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Possible ways of capitalisation </w:t>
            </w:r>
          </w:p>
        </w:tc>
      </w:tr>
      <w:tr w:rsidR="0FE934F9" w14:paraId="121961BC" w14:textId="77777777" w:rsidTr="00030CAC">
        <w:trPr>
          <w:trHeight w:val="1523"/>
        </w:trPr>
        <w:tc>
          <w:tcPr>
            <w:tcW w:w="1543" w:type="dxa"/>
            <w:tcBorders>
              <w:top w:val="single" w:sz="4" w:space="0" w:color="auto"/>
              <w:left w:val="single" w:sz="4" w:space="0" w:color="auto"/>
              <w:bottom w:val="single" w:sz="4" w:space="0" w:color="auto"/>
              <w:right w:val="single" w:sz="4" w:space="0" w:color="auto"/>
            </w:tcBorders>
          </w:tcPr>
          <w:p w14:paraId="7F46F796"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Name of the thematic area</w:t>
            </w:r>
            <w:r w:rsidRPr="0FE934F9">
              <w:rPr>
                <w:rFonts w:eastAsia="Times New Roman" w:cs="Tahoma"/>
                <w:sz w:val="18"/>
                <w:szCs w:val="18"/>
                <w:lang w:eastAsia="sl-SI"/>
              </w:rPr>
              <w:t> </w:t>
            </w:r>
          </w:p>
        </w:tc>
        <w:tc>
          <w:tcPr>
            <w:tcW w:w="1376" w:type="dxa"/>
            <w:tcBorders>
              <w:top w:val="single" w:sz="4" w:space="0" w:color="auto"/>
              <w:left w:val="single" w:sz="4" w:space="0" w:color="auto"/>
              <w:bottom w:val="single" w:sz="4" w:space="0" w:color="auto"/>
              <w:right w:val="single" w:sz="4" w:space="0" w:color="auto"/>
            </w:tcBorders>
          </w:tcPr>
          <w:p w14:paraId="0DF995AF"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Name of the project</w:t>
            </w:r>
            <w:r w:rsidRPr="0FE934F9">
              <w:rPr>
                <w:rFonts w:eastAsia="Times New Roman" w:cs="Tahoma"/>
                <w:sz w:val="18"/>
                <w:szCs w:val="18"/>
                <w:lang w:eastAsia="sl-SI"/>
              </w:rPr>
              <w:t> </w:t>
            </w:r>
          </w:p>
        </w:tc>
        <w:tc>
          <w:tcPr>
            <w:tcW w:w="2135" w:type="dxa"/>
            <w:tcBorders>
              <w:top w:val="single" w:sz="4" w:space="0" w:color="auto"/>
              <w:left w:val="single" w:sz="4" w:space="0" w:color="auto"/>
              <w:bottom w:val="single" w:sz="4" w:space="0" w:color="auto"/>
              <w:right w:val="single" w:sz="4" w:space="0" w:color="auto"/>
            </w:tcBorders>
          </w:tcPr>
          <w:p w14:paraId="3A688300" w14:textId="6A298856" w:rsidR="7F6B5853" w:rsidRDefault="7F6B5853" w:rsidP="0FE934F9">
            <w:pPr>
              <w:jc w:val="center"/>
              <w:rPr>
                <w:rFonts w:eastAsia="Times New Roman" w:cs="Tahoma"/>
                <w:sz w:val="18"/>
                <w:szCs w:val="18"/>
                <w:lang w:eastAsia="sl-SI"/>
              </w:rPr>
            </w:pPr>
            <w:r w:rsidRPr="0FE934F9">
              <w:rPr>
                <w:rFonts w:eastAsia="Times New Roman" w:cs="Tahoma"/>
                <w:i/>
                <w:iCs/>
                <w:sz w:val="18"/>
                <w:szCs w:val="18"/>
                <w:lang w:val="en-GB" w:eastAsia="sl-SI"/>
              </w:rPr>
              <w:t>Project achievement w</w:t>
            </w:r>
            <w:r w:rsidR="0FE934F9" w:rsidRPr="0FE934F9">
              <w:rPr>
                <w:rFonts w:eastAsia="Times New Roman" w:cs="Tahoma"/>
                <w:i/>
                <w:iCs/>
                <w:sz w:val="18"/>
                <w:szCs w:val="18"/>
                <w:lang w:val="en-GB" w:eastAsia="sl-SI"/>
              </w:rPr>
              <w:t>ith capitalisation potential</w:t>
            </w:r>
            <w:r w:rsidR="0FE934F9" w:rsidRPr="0FE934F9">
              <w:rPr>
                <w:rFonts w:eastAsia="Times New Roman" w:cs="Tahoma"/>
                <w:sz w:val="18"/>
                <w:szCs w:val="18"/>
                <w:lang w:eastAsia="sl-SI"/>
              </w:rPr>
              <w:t> </w:t>
            </w:r>
          </w:p>
        </w:tc>
        <w:tc>
          <w:tcPr>
            <w:tcW w:w="2338" w:type="dxa"/>
            <w:tcBorders>
              <w:top w:val="single" w:sz="4" w:space="0" w:color="auto"/>
              <w:left w:val="single" w:sz="4" w:space="0" w:color="auto"/>
              <w:bottom w:val="single" w:sz="4" w:space="0" w:color="auto"/>
              <w:right w:val="single" w:sz="4" w:space="0" w:color="auto"/>
            </w:tcBorders>
          </w:tcPr>
          <w:p w14:paraId="00571B37" w14:textId="57B2653B"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 xml:space="preserve">Name of the partner who was responsible for the implementation of the activity within which was </w:t>
            </w:r>
            <w:r w:rsidR="000D35D6">
              <w:rPr>
                <w:rFonts w:eastAsia="Times New Roman" w:cs="Tahoma"/>
                <w:i/>
                <w:iCs/>
                <w:sz w:val="18"/>
                <w:szCs w:val="18"/>
                <w:lang w:val="en-GB" w:eastAsia="sl-SI"/>
              </w:rPr>
              <w:t>achievement</w:t>
            </w:r>
            <w:r w:rsidR="00526475">
              <w:rPr>
                <w:rFonts w:eastAsia="Times New Roman" w:cs="Tahoma"/>
                <w:i/>
                <w:iCs/>
                <w:sz w:val="18"/>
                <w:szCs w:val="18"/>
                <w:lang w:val="en-GB" w:eastAsia="sl-SI"/>
              </w:rPr>
              <w:t>s</w:t>
            </w:r>
            <w:r w:rsidRPr="0FE934F9">
              <w:rPr>
                <w:rFonts w:eastAsia="Times New Roman" w:cs="Tahoma"/>
                <w:i/>
                <w:iCs/>
                <w:sz w:val="18"/>
                <w:szCs w:val="18"/>
                <w:lang w:val="en-GB" w:eastAsia="sl-SI"/>
              </w:rPr>
              <w:t xml:space="preserve"> developed</w:t>
            </w:r>
            <w:r w:rsidRPr="0FE934F9">
              <w:rPr>
                <w:rFonts w:eastAsia="Times New Roman" w:cs="Tahoma"/>
                <w:sz w:val="18"/>
                <w:szCs w:val="18"/>
                <w:lang w:eastAsia="sl-SI"/>
              </w:rPr>
              <w:t> </w:t>
            </w:r>
          </w:p>
        </w:tc>
        <w:tc>
          <w:tcPr>
            <w:tcW w:w="2243" w:type="dxa"/>
            <w:tcBorders>
              <w:top w:val="single" w:sz="4" w:space="0" w:color="auto"/>
              <w:left w:val="single" w:sz="4" w:space="0" w:color="auto"/>
              <w:bottom w:val="single" w:sz="4" w:space="0" w:color="auto"/>
              <w:right w:val="single" w:sz="4" w:space="0" w:color="auto"/>
            </w:tcBorders>
          </w:tcPr>
          <w:p w14:paraId="349844DF" w14:textId="71E26E7C"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 xml:space="preserve">Target groups that can re-use the </w:t>
            </w:r>
            <w:r w:rsidR="005B0A69">
              <w:rPr>
                <w:rFonts w:eastAsia="Times New Roman" w:cs="Tahoma"/>
                <w:i/>
                <w:iCs/>
                <w:sz w:val="18"/>
                <w:szCs w:val="18"/>
                <w:lang w:val="en-GB" w:eastAsia="sl-SI"/>
              </w:rPr>
              <w:t>achievement</w:t>
            </w:r>
            <w:r w:rsidR="00526475">
              <w:rPr>
                <w:rFonts w:eastAsia="Times New Roman" w:cs="Tahoma"/>
                <w:i/>
                <w:iCs/>
                <w:sz w:val="18"/>
                <w:szCs w:val="18"/>
                <w:lang w:val="en-GB" w:eastAsia="sl-SI"/>
              </w:rPr>
              <w:t>s</w:t>
            </w:r>
            <w:r w:rsidRPr="0FE934F9">
              <w:rPr>
                <w:rFonts w:eastAsia="Times New Roman" w:cs="Tahoma"/>
                <w:sz w:val="18"/>
                <w:szCs w:val="18"/>
                <w:lang w:eastAsia="sl-SI"/>
              </w:rPr>
              <w:t> </w:t>
            </w:r>
          </w:p>
        </w:tc>
        <w:tc>
          <w:tcPr>
            <w:tcW w:w="2174" w:type="dxa"/>
            <w:tcBorders>
              <w:top w:val="single" w:sz="4" w:space="0" w:color="auto"/>
              <w:left w:val="single" w:sz="4" w:space="0" w:color="auto"/>
              <w:bottom w:val="single" w:sz="4" w:space="0" w:color="auto"/>
              <w:right w:val="single" w:sz="4" w:space="0" w:color="auto"/>
            </w:tcBorders>
          </w:tcPr>
          <w:p w14:paraId="5528E55E" w14:textId="16B57406"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 xml:space="preserve">Geographical areas where the </w:t>
            </w:r>
            <w:r w:rsidR="005B0A69">
              <w:rPr>
                <w:rFonts w:eastAsia="Times New Roman" w:cs="Tahoma"/>
                <w:i/>
                <w:iCs/>
                <w:sz w:val="18"/>
                <w:szCs w:val="18"/>
                <w:lang w:val="en-GB" w:eastAsia="sl-SI"/>
              </w:rPr>
              <w:t>achievement</w:t>
            </w:r>
            <w:r w:rsidR="00526475">
              <w:rPr>
                <w:rFonts w:eastAsia="Times New Roman" w:cs="Tahoma"/>
                <w:i/>
                <w:iCs/>
                <w:sz w:val="18"/>
                <w:szCs w:val="18"/>
                <w:lang w:val="en-GB" w:eastAsia="sl-SI"/>
              </w:rPr>
              <w:t>s</w:t>
            </w:r>
            <w:r w:rsidRPr="0FE934F9">
              <w:rPr>
                <w:rFonts w:eastAsia="Times New Roman" w:cs="Tahoma"/>
                <w:i/>
                <w:iCs/>
                <w:sz w:val="18"/>
                <w:szCs w:val="18"/>
                <w:lang w:val="en-GB" w:eastAsia="sl-SI"/>
              </w:rPr>
              <w:t xml:space="preserve"> could be re-used</w:t>
            </w:r>
            <w:r w:rsidRPr="0FE934F9">
              <w:rPr>
                <w:rFonts w:eastAsia="Times New Roman" w:cs="Tahoma"/>
                <w:sz w:val="18"/>
                <w:szCs w:val="18"/>
                <w:lang w:eastAsia="sl-SI"/>
              </w:rPr>
              <w:t> </w:t>
            </w:r>
          </w:p>
        </w:tc>
        <w:tc>
          <w:tcPr>
            <w:tcW w:w="2189" w:type="dxa"/>
            <w:tcBorders>
              <w:top w:val="single" w:sz="4" w:space="0" w:color="auto"/>
              <w:left w:val="single" w:sz="4" w:space="0" w:color="auto"/>
              <w:bottom w:val="single" w:sz="4" w:space="0" w:color="auto"/>
              <w:right w:val="single" w:sz="4" w:space="0" w:color="auto"/>
            </w:tcBorders>
          </w:tcPr>
          <w:p w14:paraId="261397EC"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Ways of re-using output</w:t>
            </w:r>
            <w:r w:rsidRPr="0FE934F9">
              <w:rPr>
                <w:rFonts w:eastAsia="Times New Roman" w:cs="Tahoma"/>
                <w:sz w:val="18"/>
                <w:szCs w:val="18"/>
                <w:lang w:eastAsia="sl-SI"/>
              </w:rPr>
              <w:t> </w:t>
            </w:r>
          </w:p>
        </w:tc>
      </w:tr>
    </w:tbl>
    <w:p w14:paraId="298CBB87" w14:textId="77777777" w:rsidR="00030CAC" w:rsidRDefault="00030CAC" w:rsidP="0FE934F9">
      <w:pPr>
        <w:spacing w:before="240" w:after="240"/>
        <w:jc w:val="both"/>
        <w:rPr>
          <w:rFonts w:ascii="Aptos" w:eastAsia="Aptos" w:hAnsi="Aptos" w:cs="Aptos"/>
          <w:lang w:val="en-GB"/>
        </w:rPr>
      </w:pPr>
    </w:p>
    <w:p w14:paraId="64B9A052" w14:textId="77777777" w:rsidR="00030CAC" w:rsidRDefault="00030CAC" w:rsidP="0FE934F9">
      <w:pPr>
        <w:spacing w:before="240" w:after="240"/>
        <w:jc w:val="both"/>
        <w:rPr>
          <w:rFonts w:ascii="Aptos" w:eastAsia="Aptos" w:hAnsi="Aptos" w:cs="Aptos"/>
          <w:lang w:val="en-GB"/>
        </w:rPr>
      </w:pPr>
    </w:p>
    <w:p w14:paraId="33E374C9" w14:textId="77777777" w:rsidR="00030CAC" w:rsidRDefault="00030CAC" w:rsidP="0FE934F9">
      <w:pPr>
        <w:spacing w:before="240" w:after="240"/>
        <w:jc w:val="both"/>
        <w:rPr>
          <w:rFonts w:ascii="Aptos" w:eastAsia="Aptos" w:hAnsi="Aptos" w:cs="Aptos"/>
          <w:lang w:val="en-GB"/>
        </w:rPr>
      </w:pPr>
    </w:p>
    <w:p w14:paraId="3930621D" w14:textId="77777777" w:rsidR="00030CAC" w:rsidRDefault="00030CAC" w:rsidP="0FE934F9">
      <w:pPr>
        <w:spacing w:before="240" w:after="240"/>
        <w:jc w:val="both"/>
        <w:rPr>
          <w:rFonts w:ascii="Aptos" w:eastAsia="Aptos" w:hAnsi="Aptos" w:cs="Aptos"/>
          <w:lang w:val="en-GB"/>
        </w:rPr>
      </w:pPr>
    </w:p>
    <w:p w14:paraId="3C062612" w14:textId="77777777" w:rsidR="00030CAC" w:rsidRDefault="00030CAC" w:rsidP="0FE934F9">
      <w:pPr>
        <w:spacing w:before="240" w:after="240"/>
        <w:jc w:val="both"/>
        <w:rPr>
          <w:rFonts w:ascii="Aptos" w:eastAsia="Aptos" w:hAnsi="Aptos" w:cs="Aptos"/>
          <w:lang w:val="en-GB"/>
        </w:rPr>
      </w:pPr>
    </w:p>
    <w:p w14:paraId="4A3A78F2" w14:textId="404861F9" w:rsidR="00272911" w:rsidRDefault="0091133D" w:rsidP="0FE934F9">
      <w:pPr>
        <w:spacing w:before="240" w:after="240"/>
        <w:jc w:val="both"/>
        <w:rPr>
          <w:rFonts w:ascii="Aptos" w:eastAsia="Aptos" w:hAnsi="Aptos" w:cs="Aptos"/>
          <w:lang w:val="en-GB"/>
        </w:rPr>
      </w:pPr>
      <w:r>
        <w:rPr>
          <w:rFonts w:ascii="Aptos" w:eastAsia="Aptos" w:hAnsi="Aptos" w:cs="Aptos"/>
          <w:lang w:val="en-GB"/>
        </w:rPr>
        <w:lastRenderedPageBreak/>
        <w:t>Table 6</w:t>
      </w:r>
      <w:r w:rsidR="7296F0DC" w:rsidRPr="0FE934F9">
        <w:rPr>
          <w:rFonts w:ascii="Aptos" w:eastAsia="Aptos" w:hAnsi="Aptos" w:cs="Aptos"/>
          <w:lang w:val="en-GB"/>
        </w:rPr>
        <w:t xml:space="preserve"> illustrates how Form 2 should be completed. It demonstrates the level of detail expected and shows how information should be structured. This example is for guidance only and must not be filled in.</w:t>
      </w:r>
    </w:p>
    <w:p w14:paraId="164B9D9A" w14:textId="73AA2081" w:rsidR="3B47F7A1" w:rsidRPr="0091133D" w:rsidRDefault="7296F0DC" w:rsidP="00272911">
      <w:pPr>
        <w:spacing w:before="240" w:after="0"/>
        <w:jc w:val="both"/>
        <w:rPr>
          <w:rFonts w:ascii="Aptos" w:eastAsia="Aptos" w:hAnsi="Aptos" w:cs="Aptos"/>
          <w:i/>
          <w:iCs/>
          <w:lang w:val="en-GB"/>
        </w:rPr>
      </w:pPr>
      <w:r w:rsidRPr="0FE934F9">
        <w:rPr>
          <w:rFonts w:cs="Tahoma"/>
          <w:lang w:val="en-GB"/>
        </w:rPr>
        <w:t xml:space="preserve">Table 6: </w:t>
      </w:r>
      <w:r w:rsidR="3F4E5980" w:rsidRPr="0091133D">
        <w:rPr>
          <w:rFonts w:ascii="Aptos" w:eastAsia="Aptos" w:hAnsi="Aptos" w:cs="Aptos"/>
          <w:i/>
          <w:iCs/>
          <w:lang w:val="en-GB"/>
        </w:rPr>
        <w:t>Example of a Completed Form 2</w:t>
      </w:r>
    </w:p>
    <w:tbl>
      <w:tblPr>
        <w:tblW w:w="14094" w:type="dxa"/>
        <w:tblLook w:val="04A0" w:firstRow="1" w:lastRow="0" w:firstColumn="1" w:lastColumn="0" w:noHBand="0" w:noVBand="1"/>
      </w:tblPr>
      <w:tblGrid>
        <w:gridCol w:w="1474"/>
        <w:gridCol w:w="1261"/>
        <w:gridCol w:w="2060"/>
        <w:gridCol w:w="1886"/>
        <w:gridCol w:w="2125"/>
        <w:gridCol w:w="2069"/>
        <w:gridCol w:w="3219"/>
      </w:tblGrid>
      <w:tr w:rsidR="0FE934F9" w14:paraId="1FCE75FB" w14:textId="77777777" w:rsidTr="00F2271C">
        <w:trPr>
          <w:trHeight w:val="771"/>
        </w:trPr>
        <w:tc>
          <w:tcPr>
            <w:tcW w:w="147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075FA828"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Thematic area </w:t>
            </w:r>
          </w:p>
        </w:tc>
        <w:tc>
          <w:tcPr>
            <w:tcW w:w="1261"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CE42340"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Project </w:t>
            </w:r>
          </w:p>
        </w:tc>
        <w:tc>
          <w:tcPr>
            <w:tcW w:w="206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F68E2B0"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Capitalisation element </w:t>
            </w:r>
          </w:p>
        </w:tc>
        <w:tc>
          <w:tcPr>
            <w:tcW w:w="1886"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2B1D046"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Responsible partner </w:t>
            </w:r>
          </w:p>
        </w:tc>
        <w:tc>
          <w:tcPr>
            <w:tcW w:w="212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3B9F76A"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Possible target groups for capitalisation  </w:t>
            </w:r>
          </w:p>
        </w:tc>
        <w:tc>
          <w:tcPr>
            <w:tcW w:w="206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A1AE3A6"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Possible geographical areas for capitalisation </w:t>
            </w:r>
          </w:p>
        </w:tc>
        <w:tc>
          <w:tcPr>
            <w:tcW w:w="321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3A7B672"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Possible ways of capitalisation </w:t>
            </w:r>
          </w:p>
        </w:tc>
      </w:tr>
      <w:tr w:rsidR="0FE934F9" w14:paraId="0DE6687D" w14:textId="77777777" w:rsidTr="00F2271C">
        <w:trPr>
          <w:trHeight w:val="855"/>
        </w:trPr>
        <w:tc>
          <w:tcPr>
            <w:tcW w:w="1474" w:type="dxa"/>
            <w:tcBorders>
              <w:top w:val="single" w:sz="4" w:space="0" w:color="auto"/>
              <w:left w:val="single" w:sz="4" w:space="0" w:color="auto"/>
              <w:bottom w:val="single" w:sz="4" w:space="0" w:color="auto"/>
              <w:right w:val="single" w:sz="4" w:space="0" w:color="auto"/>
            </w:tcBorders>
          </w:tcPr>
          <w:p w14:paraId="08D73DF7" w14:textId="0A68A835" w:rsidR="0FE934F9" w:rsidRPr="00E53BB6" w:rsidRDefault="00E53BB6" w:rsidP="00E53BB6">
            <w:pPr>
              <w:jc w:val="center"/>
              <w:rPr>
                <w:rFonts w:eastAsia="Times New Roman" w:cs="Tahoma"/>
                <w:i/>
                <w:iCs/>
                <w:sz w:val="18"/>
                <w:szCs w:val="18"/>
                <w:lang w:eastAsia="sl-SI"/>
              </w:rPr>
            </w:pPr>
            <w:proofErr w:type="spellStart"/>
            <w:r w:rsidRPr="00E53BB6">
              <w:rPr>
                <w:rFonts w:eastAsia="Times New Roman" w:cs="Tahoma"/>
                <w:i/>
                <w:iCs/>
                <w:sz w:val="18"/>
                <w:szCs w:val="18"/>
                <w:lang w:eastAsia="sl-SI"/>
              </w:rPr>
              <w:t>Climate</w:t>
            </w:r>
            <w:proofErr w:type="spellEnd"/>
            <w:r w:rsidRPr="00E53BB6">
              <w:rPr>
                <w:rFonts w:eastAsia="Times New Roman" w:cs="Tahoma"/>
                <w:i/>
                <w:iCs/>
                <w:sz w:val="18"/>
                <w:szCs w:val="18"/>
                <w:lang w:eastAsia="sl-SI"/>
              </w:rPr>
              <w:t xml:space="preserve"> </w:t>
            </w:r>
            <w:proofErr w:type="spellStart"/>
            <w:r w:rsidRPr="00E53BB6">
              <w:rPr>
                <w:rFonts w:eastAsia="Times New Roman" w:cs="Tahoma"/>
                <w:i/>
                <w:iCs/>
                <w:sz w:val="18"/>
                <w:szCs w:val="18"/>
                <w:lang w:eastAsia="sl-SI"/>
              </w:rPr>
              <w:t>Change</w:t>
            </w:r>
            <w:proofErr w:type="spellEnd"/>
            <w:r w:rsidRPr="00E53BB6">
              <w:rPr>
                <w:rFonts w:eastAsia="Times New Roman" w:cs="Tahoma"/>
                <w:i/>
                <w:iCs/>
                <w:sz w:val="18"/>
                <w:szCs w:val="18"/>
                <w:lang w:eastAsia="sl-SI"/>
              </w:rPr>
              <w:t xml:space="preserve"> </w:t>
            </w:r>
            <w:proofErr w:type="spellStart"/>
            <w:r w:rsidRPr="00E53BB6">
              <w:rPr>
                <w:rFonts w:eastAsia="Times New Roman" w:cs="Tahoma"/>
                <w:i/>
                <w:iCs/>
                <w:sz w:val="18"/>
                <w:szCs w:val="18"/>
                <w:lang w:eastAsia="sl-SI"/>
              </w:rPr>
              <w:t>Adaptation</w:t>
            </w:r>
            <w:proofErr w:type="spellEnd"/>
            <w:r w:rsidRPr="00E53BB6">
              <w:rPr>
                <w:rFonts w:eastAsia="Times New Roman" w:cs="Tahoma"/>
                <w:i/>
                <w:iCs/>
                <w:sz w:val="18"/>
                <w:szCs w:val="18"/>
                <w:lang w:eastAsia="sl-SI"/>
              </w:rPr>
              <w:t xml:space="preserve"> </w:t>
            </w:r>
            <w:proofErr w:type="spellStart"/>
            <w:r w:rsidRPr="00E53BB6">
              <w:rPr>
                <w:rFonts w:eastAsia="Times New Roman" w:cs="Tahoma"/>
                <w:i/>
                <w:iCs/>
                <w:sz w:val="18"/>
                <w:szCs w:val="18"/>
                <w:lang w:eastAsia="sl-SI"/>
              </w:rPr>
              <w:t>and</w:t>
            </w:r>
            <w:proofErr w:type="spellEnd"/>
            <w:r w:rsidRPr="00E53BB6">
              <w:rPr>
                <w:rFonts w:eastAsia="Times New Roman" w:cs="Tahoma"/>
                <w:i/>
                <w:iCs/>
                <w:sz w:val="18"/>
                <w:szCs w:val="18"/>
                <w:lang w:eastAsia="sl-SI"/>
              </w:rPr>
              <w:t xml:space="preserve"> </w:t>
            </w:r>
            <w:proofErr w:type="spellStart"/>
            <w:r w:rsidRPr="00E53BB6">
              <w:rPr>
                <w:rFonts w:eastAsia="Times New Roman" w:cs="Tahoma"/>
                <w:i/>
                <w:iCs/>
                <w:sz w:val="18"/>
                <w:szCs w:val="18"/>
                <w:lang w:eastAsia="sl-SI"/>
              </w:rPr>
              <w:t>Risk</w:t>
            </w:r>
            <w:proofErr w:type="spellEnd"/>
            <w:r w:rsidRPr="00E53BB6">
              <w:rPr>
                <w:rFonts w:eastAsia="Times New Roman" w:cs="Tahoma"/>
                <w:i/>
                <w:iCs/>
                <w:sz w:val="18"/>
                <w:szCs w:val="18"/>
                <w:lang w:eastAsia="sl-SI"/>
              </w:rPr>
              <w:t xml:space="preserve"> </w:t>
            </w:r>
            <w:proofErr w:type="spellStart"/>
            <w:r w:rsidRPr="00E53BB6">
              <w:rPr>
                <w:rFonts w:eastAsia="Times New Roman" w:cs="Tahoma"/>
                <w:i/>
                <w:iCs/>
                <w:sz w:val="18"/>
                <w:szCs w:val="18"/>
                <w:lang w:eastAsia="sl-SI"/>
              </w:rPr>
              <w:t>Prevention</w:t>
            </w:r>
            <w:proofErr w:type="spellEnd"/>
          </w:p>
        </w:tc>
        <w:tc>
          <w:tcPr>
            <w:tcW w:w="1261" w:type="dxa"/>
            <w:tcBorders>
              <w:top w:val="single" w:sz="4" w:space="0" w:color="auto"/>
              <w:left w:val="single" w:sz="4" w:space="0" w:color="auto"/>
              <w:bottom w:val="single" w:sz="4" w:space="0" w:color="auto"/>
              <w:right w:val="single" w:sz="4" w:space="0" w:color="auto"/>
            </w:tcBorders>
          </w:tcPr>
          <w:p w14:paraId="44165A4D"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Project name XY</w:t>
            </w:r>
            <w:r w:rsidRPr="0FE934F9">
              <w:rPr>
                <w:rFonts w:eastAsia="Times New Roman" w:cs="Tahoma"/>
                <w:sz w:val="18"/>
                <w:szCs w:val="18"/>
                <w:lang w:eastAsia="sl-SI"/>
              </w:rPr>
              <w:t> </w:t>
            </w:r>
          </w:p>
        </w:tc>
        <w:tc>
          <w:tcPr>
            <w:tcW w:w="2060" w:type="dxa"/>
            <w:tcBorders>
              <w:top w:val="single" w:sz="4" w:space="0" w:color="auto"/>
              <w:left w:val="single" w:sz="4" w:space="0" w:color="auto"/>
              <w:bottom w:val="single" w:sz="4" w:space="0" w:color="auto"/>
              <w:right w:val="single" w:sz="4" w:space="0" w:color="auto"/>
            </w:tcBorders>
          </w:tcPr>
          <w:p w14:paraId="02BC3651"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Joint plan of coordinated cross-border training</w:t>
            </w:r>
            <w:r w:rsidRPr="0FE934F9">
              <w:rPr>
                <w:rFonts w:eastAsia="Times New Roman" w:cs="Tahoma"/>
                <w:sz w:val="18"/>
                <w:szCs w:val="18"/>
                <w:lang w:eastAsia="sl-SI"/>
              </w:rPr>
              <w:t> </w:t>
            </w:r>
          </w:p>
        </w:tc>
        <w:tc>
          <w:tcPr>
            <w:tcW w:w="1886" w:type="dxa"/>
            <w:tcBorders>
              <w:top w:val="single" w:sz="4" w:space="0" w:color="auto"/>
              <w:left w:val="single" w:sz="4" w:space="0" w:color="auto"/>
              <w:bottom w:val="single" w:sz="4" w:space="0" w:color="auto"/>
              <w:right w:val="single" w:sz="4" w:space="0" w:color="auto"/>
            </w:tcBorders>
          </w:tcPr>
          <w:p w14:paraId="1BAA21F9"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Organisation XY</w:t>
            </w:r>
            <w:r w:rsidRPr="0FE934F9">
              <w:rPr>
                <w:rFonts w:eastAsia="Times New Roman" w:cs="Tahoma"/>
                <w:sz w:val="18"/>
                <w:szCs w:val="18"/>
                <w:lang w:eastAsia="sl-SI"/>
              </w:rPr>
              <w:t> </w:t>
            </w:r>
          </w:p>
        </w:tc>
        <w:tc>
          <w:tcPr>
            <w:tcW w:w="2125" w:type="dxa"/>
            <w:tcBorders>
              <w:top w:val="single" w:sz="4" w:space="0" w:color="auto"/>
              <w:left w:val="single" w:sz="4" w:space="0" w:color="auto"/>
              <w:bottom w:val="single" w:sz="4" w:space="0" w:color="auto"/>
              <w:right w:val="single" w:sz="4" w:space="0" w:color="auto"/>
            </w:tcBorders>
          </w:tcPr>
          <w:p w14:paraId="67B61C5E"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Emergency medicine employees</w:t>
            </w:r>
            <w:r w:rsidRPr="0FE934F9">
              <w:rPr>
                <w:rFonts w:eastAsia="Times New Roman" w:cs="Tahoma"/>
                <w:sz w:val="18"/>
                <w:szCs w:val="18"/>
                <w:lang w:eastAsia="sl-SI"/>
              </w:rPr>
              <w:t> </w:t>
            </w:r>
          </w:p>
        </w:tc>
        <w:tc>
          <w:tcPr>
            <w:tcW w:w="2069" w:type="dxa"/>
            <w:tcBorders>
              <w:top w:val="single" w:sz="4" w:space="0" w:color="auto"/>
              <w:left w:val="single" w:sz="4" w:space="0" w:color="auto"/>
              <w:bottom w:val="single" w:sz="4" w:space="0" w:color="auto"/>
              <w:right w:val="single" w:sz="4" w:space="0" w:color="auto"/>
            </w:tcBorders>
          </w:tcPr>
          <w:p w14:paraId="7E14A45F"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Any area where mass disasters are possible</w:t>
            </w:r>
            <w:r w:rsidRPr="0FE934F9">
              <w:rPr>
                <w:rFonts w:eastAsia="Times New Roman" w:cs="Tahoma"/>
                <w:sz w:val="18"/>
                <w:szCs w:val="18"/>
                <w:lang w:eastAsia="sl-SI"/>
              </w:rPr>
              <w:t> </w:t>
            </w:r>
          </w:p>
        </w:tc>
        <w:tc>
          <w:tcPr>
            <w:tcW w:w="3219" w:type="dxa"/>
            <w:tcBorders>
              <w:top w:val="single" w:sz="4" w:space="0" w:color="auto"/>
              <w:left w:val="single" w:sz="4" w:space="0" w:color="auto"/>
              <w:bottom w:val="single" w:sz="4" w:space="0" w:color="auto"/>
              <w:right w:val="single" w:sz="4" w:space="0" w:color="auto"/>
            </w:tcBorders>
          </w:tcPr>
          <w:p w14:paraId="47033F79" w14:textId="52EF6564" w:rsidR="0FE934F9" w:rsidRDefault="0FE934F9" w:rsidP="00030CAC">
            <w:pPr>
              <w:jc w:val="center"/>
              <w:rPr>
                <w:rFonts w:eastAsia="Times New Roman" w:cs="Tahoma"/>
                <w:sz w:val="18"/>
                <w:szCs w:val="18"/>
                <w:lang w:eastAsia="sl-SI"/>
              </w:rPr>
            </w:pPr>
            <w:r w:rsidRPr="0FE934F9">
              <w:rPr>
                <w:rFonts w:eastAsia="Times New Roman" w:cs="Tahoma"/>
                <w:i/>
                <w:iCs/>
                <w:sz w:val="18"/>
                <w:szCs w:val="18"/>
                <w:lang w:val="en-GB" w:eastAsia="sl-SI"/>
              </w:rPr>
              <w:t>Training program that can be used for education of other emergency medicine employees</w:t>
            </w:r>
          </w:p>
        </w:tc>
      </w:tr>
      <w:tr w:rsidR="0FE934F9" w14:paraId="6E4B38DC" w14:textId="77777777" w:rsidTr="00F2271C">
        <w:trPr>
          <w:trHeight w:val="1297"/>
        </w:trPr>
        <w:tc>
          <w:tcPr>
            <w:tcW w:w="1474" w:type="dxa"/>
            <w:tcBorders>
              <w:top w:val="single" w:sz="4" w:space="0" w:color="auto"/>
              <w:left w:val="single" w:sz="4" w:space="0" w:color="auto"/>
              <w:bottom w:val="single" w:sz="4" w:space="0" w:color="auto"/>
              <w:right w:val="single" w:sz="4" w:space="0" w:color="auto"/>
            </w:tcBorders>
          </w:tcPr>
          <w:p w14:paraId="722755EA" w14:textId="77777777" w:rsidR="001F01BC" w:rsidRPr="001F01BC" w:rsidRDefault="001F01BC" w:rsidP="001F01BC">
            <w:pPr>
              <w:jc w:val="center"/>
              <w:rPr>
                <w:rFonts w:eastAsia="Times New Roman" w:cs="Tahoma"/>
                <w:i/>
                <w:iCs/>
                <w:sz w:val="18"/>
                <w:szCs w:val="18"/>
                <w:lang w:eastAsia="sl-SI"/>
              </w:rPr>
            </w:pPr>
            <w:proofErr w:type="spellStart"/>
            <w:r w:rsidRPr="001F01BC">
              <w:rPr>
                <w:rFonts w:eastAsia="Times New Roman" w:cs="Tahoma"/>
                <w:i/>
                <w:iCs/>
                <w:sz w:val="18"/>
                <w:szCs w:val="18"/>
                <w:lang w:eastAsia="sl-SI"/>
              </w:rPr>
              <w:t>Culture</w:t>
            </w:r>
            <w:proofErr w:type="spellEnd"/>
            <w:r w:rsidRPr="001F01BC">
              <w:rPr>
                <w:rFonts w:eastAsia="Times New Roman" w:cs="Tahoma"/>
                <w:i/>
                <w:iCs/>
                <w:sz w:val="18"/>
                <w:szCs w:val="18"/>
                <w:lang w:eastAsia="sl-SI"/>
              </w:rPr>
              <w:t xml:space="preserve"> </w:t>
            </w:r>
            <w:proofErr w:type="spellStart"/>
            <w:r w:rsidRPr="001F01BC">
              <w:rPr>
                <w:rFonts w:eastAsia="Times New Roman" w:cs="Tahoma"/>
                <w:i/>
                <w:iCs/>
                <w:sz w:val="18"/>
                <w:szCs w:val="18"/>
                <w:lang w:eastAsia="sl-SI"/>
              </w:rPr>
              <w:t>and</w:t>
            </w:r>
            <w:proofErr w:type="spellEnd"/>
            <w:r w:rsidRPr="001F01BC">
              <w:rPr>
                <w:rFonts w:eastAsia="Times New Roman" w:cs="Tahoma"/>
                <w:i/>
                <w:iCs/>
                <w:sz w:val="18"/>
                <w:szCs w:val="18"/>
                <w:lang w:eastAsia="sl-SI"/>
              </w:rPr>
              <w:t xml:space="preserve"> </w:t>
            </w:r>
            <w:proofErr w:type="spellStart"/>
            <w:r w:rsidRPr="001F01BC">
              <w:rPr>
                <w:rFonts w:eastAsia="Times New Roman" w:cs="Tahoma"/>
                <w:i/>
                <w:iCs/>
                <w:sz w:val="18"/>
                <w:szCs w:val="18"/>
                <w:lang w:eastAsia="sl-SI"/>
              </w:rPr>
              <w:t>Sustainable</w:t>
            </w:r>
            <w:proofErr w:type="spellEnd"/>
            <w:r w:rsidRPr="001F01BC">
              <w:rPr>
                <w:rFonts w:eastAsia="Times New Roman" w:cs="Tahoma"/>
                <w:i/>
                <w:iCs/>
                <w:sz w:val="18"/>
                <w:szCs w:val="18"/>
                <w:lang w:eastAsia="sl-SI"/>
              </w:rPr>
              <w:t xml:space="preserve"> </w:t>
            </w:r>
            <w:proofErr w:type="spellStart"/>
            <w:r w:rsidRPr="001F01BC">
              <w:rPr>
                <w:rFonts w:eastAsia="Times New Roman" w:cs="Tahoma"/>
                <w:i/>
                <w:iCs/>
                <w:sz w:val="18"/>
                <w:szCs w:val="18"/>
                <w:lang w:eastAsia="sl-SI"/>
              </w:rPr>
              <w:t>Tourism</w:t>
            </w:r>
            <w:proofErr w:type="spellEnd"/>
          </w:p>
          <w:p w14:paraId="1AD01906" w14:textId="6D585E52" w:rsidR="0FE934F9" w:rsidRDefault="0FE934F9" w:rsidP="0FE934F9">
            <w:pPr>
              <w:jc w:val="center"/>
              <w:rPr>
                <w:rFonts w:eastAsia="Times New Roman" w:cs="Tahoma"/>
                <w:sz w:val="18"/>
                <w:szCs w:val="18"/>
                <w:lang w:eastAsia="sl-SI"/>
              </w:rPr>
            </w:pPr>
          </w:p>
        </w:tc>
        <w:tc>
          <w:tcPr>
            <w:tcW w:w="1261" w:type="dxa"/>
            <w:tcBorders>
              <w:top w:val="single" w:sz="4" w:space="0" w:color="auto"/>
              <w:left w:val="single" w:sz="4" w:space="0" w:color="auto"/>
              <w:bottom w:val="single" w:sz="4" w:space="0" w:color="auto"/>
              <w:right w:val="single" w:sz="4" w:space="0" w:color="auto"/>
            </w:tcBorders>
          </w:tcPr>
          <w:p w14:paraId="19E4FAF9"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Project name YZ</w:t>
            </w:r>
            <w:r w:rsidRPr="0FE934F9">
              <w:rPr>
                <w:rFonts w:eastAsia="Times New Roman" w:cs="Tahoma"/>
                <w:sz w:val="18"/>
                <w:szCs w:val="18"/>
                <w:lang w:eastAsia="sl-SI"/>
              </w:rPr>
              <w:t> </w:t>
            </w:r>
          </w:p>
        </w:tc>
        <w:tc>
          <w:tcPr>
            <w:tcW w:w="2060" w:type="dxa"/>
            <w:tcBorders>
              <w:top w:val="single" w:sz="4" w:space="0" w:color="auto"/>
              <w:left w:val="single" w:sz="4" w:space="0" w:color="auto"/>
              <w:bottom w:val="single" w:sz="4" w:space="0" w:color="auto"/>
              <w:right w:val="single" w:sz="4" w:space="0" w:color="auto"/>
            </w:tcBorders>
          </w:tcPr>
          <w:p w14:paraId="028B9B52"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Guide to activating heritage communities</w:t>
            </w:r>
            <w:r w:rsidRPr="0FE934F9">
              <w:rPr>
                <w:rFonts w:eastAsia="Times New Roman" w:cs="Tahoma"/>
                <w:sz w:val="18"/>
                <w:szCs w:val="18"/>
                <w:lang w:eastAsia="sl-SI"/>
              </w:rPr>
              <w:t> </w:t>
            </w:r>
          </w:p>
        </w:tc>
        <w:tc>
          <w:tcPr>
            <w:tcW w:w="1886" w:type="dxa"/>
            <w:tcBorders>
              <w:top w:val="single" w:sz="4" w:space="0" w:color="auto"/>
              <w:left w:val="single" w:sz="4" w:space="0" w:color="auto"/>
              <w:bottom w:val="single" w:sz="4" w:space="0" w:color="auto"/>
              <w:right w:val="single" w:sz="4" w:space="0" w:color="auto"/>
            </w:tcBorders>
          </w:tcPr>
          <w:p w14:paraId="2FFB6D37"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Public institution YZ</w:t>
            </w:r>
            <w:r w:rsidRPr="0FE934F9">
              <w:rPr>
                <w:rFonts w:eastAsia="Times New Roman" w:cs="Tahoma"/>
                <w:sz w:val="18"/>
                <w:szCs w:val="18"/>
                <w:lang w:eastAsia="sl-SI"/>
              </w:rPr>
              <w:t> </w:t>
            </w:r>
          </w:p>
        </w:tc>
        <w:tc>
          <w:tcPr>
            <w:tcW w:w="2125" w:type="dxa"/>
            <w:tcBorders>
              <w:top w:val="single" w:sz="4" w:space="0" w:color="auto"/>
              <w:left w:val="single" w:sz="4" w:space="0" w:color="auto"/>
              <w:bottom w:val="single" w:sz="4" w:space="0" w:color="auto"/>
              <w:right w:val="single" w:sz="4" w:space="0" w:color="auto"/>
            </w:tcBorders>
          </w:tcPr>
          <w:p w14:paraId="5F39A7B5"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Other local authorities that can form a heritage community in their territory</w:t>
            </w:r>
            <w:r w:rsidRPr="0FE934F9">
              <w:rPr>
                <w:rFonts w:eastAsia="Times New Roman" w:cs="Tahoma"/>
                <w:sz w:val="18"/>
                <w:szCs w:val="18"/>
                <w:lang w:eastAsia="sl-SI"/>
              </w:rPr>
              <w:t> </w:t>
            </w:r>
          </w:p>
        </w:tc>
        <w:tc>
          <w:tcPr>
            <w:tcW w:w="2069" w:type="dxa"/>
            <w:tcBorders>
              <w:top w:val="single" w:sz="4" w:space="0" w:color="auto"/>
              <w:left w:val="single" w:sz="4" w:space="0" w:color="auto"/>
              <w:bottom w:val="single" w:sz="4" w:space="0" w:color="auto"/>
              <w:right w:val="single" w:sz="4" w:space="0" w:color="auto"/>
            </w:tcBorders>
          </w:tcPr>
          <w:p w14:paraId="396A9579" w14:textId="77777777" w:rsidR="0FE934F9" w:rsidRDefault="0FE934F9" w:rsidP="0FE934F9">
            <w:pPr>
              <w:jc w:val="center"/>
              <w:rPr>
                <w:rFonts w:eastAsia="Times New Roman" w:cs="Tahoma"/>
                <w:sz w:val="18"/>
                <w:szCs w:val="18"/>
                <w:lang w:eastAsia="sl-SI"/>
              </w:rPr>
            </w:pPr>
            <w:r w:rsidRPr="0FE934F9">
              <w:rPr>
                <w:rFonts w:eastAsia="Times New Roman" w:cs="Tahoma"/>
                <w:i/>
                <w:iCs/>
                <w:sz w:val="18"/>
                <w:szCs w:val="18"/>
                <w:lang w:val="en-GB" w:eastAsia="sl-SI"/>
              </w:rPr>
              <w:t>Any heritage locality</w:t>
            </w:r>
            <w:r w:rsidRPr="0FE934F9">
              <w:rPr>
                <w:rFonts w:eastAsia="Times New Roman" w:cs="Tahoma"/>
                <w:sz w:val="18"/>
                <w:szCs w:val="18"/>
                <w:lang w:eastAsia="sl-SI"/>
              </w:rPr>
              <w:t> </w:t>
            </w:r>
          </w:p>
        </w:tc>
        <w:tc>
          <w:tcPr>
            <w:tcW w:w="3219" w:type="dxa"/>
            <w:tcBorders>
              <w:top w:val="single" w:sz="4" w:space="0" w:color="auto"/>
              <w:left w:val="single" w:sz="4" w:space="0" w:color="auto"/>
              <w:bottom w:val="single" w:sz="4" w:space="0" w:color="auto"/>
              <w:right w:val="single" w:sz="4" w:space="0" w:color="auto"/>
            </w:tcBorders>
          </w:tcPr>
          <w:p w14:paraId="47977BFC" w14:textId="1810A27F" w:rsidR="0FE934F9" w:rsidRPr="00030CAC" w:rsidRDefault="0FE934F9" w:rsidP="00030CAC">
            <w:pPr>
              <w:spacing w:after="0"/>
              <w:jc w:val="center"/>
              <w:rPr>
                <w:i/>
                <w:iCs/>
                <w:sz w:val="18"/>
                <w:szCs w:val="18"/>
                <w:lang w:val="en-GB" w:eastAsia="sl-SI"/>
              </w:rPr>
            </w:pPr>
            <w:r w:rsidRPr="00030CAC">
              <w:rPr>
                <w:i/>
                <w:iCs/>
                <w:sz w:val="18"/>
                <w:szCs w:val="18"/>
                <w:lang w:val="en-GB" w:eastAsia="sl-SI"/>
              </w:rPr>
              <w:t>Guide elaborates on the purpose</w:t>
            </w:r>
            <w:r w:rsidR="00F2271C" w:rsidRPr="00030CAC">
              <w:rPr>
                <w:i/>
                <w:iCs/>
                <w:sz w:val="18"/>
                <w:szCs w:val="18"/>
                <w:lang w:val="en-GB" w:eastAsia="sl-SI"/>
              </w:rPr>
              <w:t xml:space="preserve"> </w:t>
            </w:r>
            <w:r w:rsidRPr="00030CAC">
              <w:rPr>
                <w:i/>
                <w:iCs/>
                <w:sz w:val="18"/>
                <w:szCs w:val="18"/>
                <w:lang w:val="en-GB" w:eastAsia="sl-SI"/>
              </w:rPr>
              <w:t>of</w:t>
            </w:r>
            <w:r w:rsidR="00030CAC" w:rsidRPr="00030CAC">
              <w:rPr>
                <w:i/>
                <w:iCs/>
                <w:sz w:val="18"/>
                <w:szCs w:val="18"/>
                <w:lang w:val="en-GB" w:eastAsia="sl-SI"/>
              </w:rPr>
              <w:t xml:space="preserve"> </w:t>
            </w:r>
            <w:r w:rsidRPr="00030CAC">
              <w:rPr>
                <w:i/>
                <w:iCs/>
                <w:sz w:val="18"/>
                <w:szCs w:val="18"/>
                <w:lang w:val="en-GB" w:eastAsia="sl-SI"/>
              </w:rPr>
              <w:t>establishing</w:t>
            </w:r>
            <w:r w:rsidR="00030CAC">
              <w:rPr>
                <w:i/>
                <w:iCs/>
                <w:sz w:val="18"/>
                <w:szCs w:val="18"/>
                <w:lang w:val="en-GB" w:eastAsia="sl-SI"/>
              </w:rPr>
              <w:t xml:space="preserve"> </w:t>
            </w:r>
            <w:r w:rsidRPr="00030CAC">
              <w:rPr>
                <w:i/>
                <w:iCs/>
                <w:sz w:val="18"/>
                <w:szCs w:val="18"/>
                <w:lang w:val="en-GB" w:eastAsia="sl-SI"/>
              </w:rPr>
              <w:t>heritage communities, ways of connecting into heritage community, their cooperation with other</w:t>
            </w:r>
            <w:r w:rsidR="00F2271C" w:rsidRPr="00030CAC">
              <w:rPr>
                <w:i/>
                <w:iCs/>
                <w:sz w:val="18"/>
                <w:szCs w:val="18"/>
                <w:lang w:val="en-GB" w:eastAsia="sl-SI"/>
              </w:rPr>
              <w:t xml:space="preserve"> </w:t>
            </w:r>
            <w:r w:rsidRPr="00030CAC">
              <w:rPr>
                <w:i/>
                <w:iCs/>
                <w:sz w:val="18"/>
                <w:szCs w:val="18"/>
                <w:lang w:val="en-GB" w:eastAsia="sl-SI"/>
              </w:rPr>
              <w:t>stakeholders,</w:t>
            </w:r>
            <w:r w:rsidR="00030CAC" w:rsidRPr="00030CAC">
              <w:rPr>
                <w:i/>
                <w:iCs/>
                <w:sz w:val="18"/>
                <w:szCs w:val="18"/>
                <w:lang w:val="en-GB" w:eastAsia="sl-SI"/>
              </w:rPr>
              <w:t xml:space="preserve"> </w:t>
            </w:r>
            <w:r w:rsidRPr="00030CAC">
              <w:rPr>
                <w:i/>
                <w:iCs/>
                <w:sz w:val="18"/>
                <w:szCs w:val="18"/>
                <w:lang w:val="en-GB" w:eastAsia="sl-SI"/>
              </w:rPr>
              <w:t>innovative practices, and smart technologies in heritage presentation etc.</w:t>
            </w:r>
          </w:p>
        </w:tc>
      </w:tr>
    </w:tbl>
    <w:p w14:paraId="173775A3" w14:textId="6E90C6C6" w:rsidR="00272911" w:rsidRDefault="690975B9" w:rsidP="00983E1E">
      <w:pPr>
        <w:spacing w:before="240" w:after="240"/>
        <w:jc w:val="both"/>
      </w:pPr>
      <w:r w:rsidRPr="0FE934F9">
        <w:rPr>
          <w:rFonts w:ascii="Aptos" w:eastAsia="Aptos" w:hAnsi="Aptos" w:cs="Aptos"/>
          <w:lang w:val="en-GB"/>
        </w:rPr>
        <w:t xml:space="preserve">Beneficiaries must complete Form 2 </w:t>
      </w:r>
      <w:r w:rsidRPr="0FE934F9">
        <w:rPr>
          <w:rFonts w:ascii="Aptos" w:eastAsia="Aptos" w:hAnsi="Aptos" w:cs="Aptos"/>
          <w:b/>
          <w:bCs/>
          <w:lang w:val="en-GB"/>
        </w:rPr>
        <w:t>only</w:t>
      </w:r>
      <w:r w:rsidRPr="0FE934F9">
        <w:rPr>
          <w:rFonts w:ascii="Aptos" w:eastAsia="Aptos" w:hAnsi="Aptos" w:cs="Aptos"/>
          <w:lang w:val="en-GB"/>
        </w:rPr>
        <w:t xml:space="preserve"> for achievements that, based on the assessment in Form 1, have been identified as having capitalisation potential. Achievements that do not meet this criterion should </w:t>
      </w:r>
      <w:r w:rsidRPr="0FE934F9">
        <w:rPr>
          <w:rFonts w:ascii="Aptos" w:eastAsia="Aptos" w:hAnsi="Aptos" w:cs="Aptos"/>
          <w:b/>
          <w:bCs/>
          <w:lang w:val="en-GB"/>
        </w:rPr>
        <w:t>not</w:t>
      </w:r>
      <w:r w:rsidRPr="0FE934F9">
        <w:rPr>
          <w:rFonts w:ascii="Aptos" w:eastAsia="Aptos" w:hAnsi="Aptos" w:cs="Aptos"/>
          <w:lang w:val="en-GB"/>
        </w:rPr>
        <w:t xml:space="preserve"> be included in Form 2. </w:t>
      </w:r>
    </w:p>
    <w:p w14:paraId="3B761D9A" w14:textId="5C3A4B43" w:rsidR="2312FE92" w:rsidRDefault="50D458D1" w:rsidP="00272911">
      <w:pPr>
        <w:spacing w:before="240" w:after="0"/>
        <w:jc w:val="both"/>
        <w:rPr>
          <w:rFonts w:cs="Tahoma"/>
          <w:lang w:val="en-GB"/>
        </w:rPr>
      </w:pPr>
      <w:r w:rsidRPr="0FE934F9">
        <w:rPr>
          <w:rFonts w:cs="Tahoma"/>
          <w:lang w:val="en-GB"/>
        </w:rPr>
        <w:t xml:space="preserve">Table 7: </w:t>
      </w:r>
      <w:r w:rsidR="00BB6A95">
        <w:rPr>
          <w:rFonts w:cs="Tahoma"/>
          <w:i/>
          <w:iCs/>
          <w:lang w:val="en-GB"/>
        </w:rPr>
        <w:t>Form</w:t>
      </w:r>
      <w:r w:rsidRPr="0091133D">
        <w:rPr>
          <w:rFonts w:cs="Tahoma"/>
          <w:i/>
          <w:iCs/>
          <w:lang w:val="en-GB"/>
        </w:rPr>
        <w:t xml:space="preserve"> 2 (empty template)</w:t>
      </w:r>
    </w:p>
    <w:tbl>
      <w:tblPr>
        <w:tblW w:w="14175" w:type="dxa"/>
        <w:tblLook w:val="04A0" w:firstRow="1" w:lastRow="0" w:firstColumn="1" w:lastColumn="0" w:noHBand="0" w:noVBand="1"/>
      </w:tblPr>
      <w:tblGrid>
        <w:gridCol w:w="1843"/>
        <w:gridCol w:w="879"/>
        <w:gridCol w:w="2050"/>
        <w:gridCol w:w="1865"/>
        <w:gridCol w:w="2115"/>
        <w:gridCol w:w="2059"/>
        <w:gridCol w:w="3364"/>
      </w:tblGrid>
      <w:tr w:rsidR="0FE934F9" w14:paraId="7F655555" w14:textId="77777777" w:rsidTr="00F2271C">
        <w:trPr>
          <w:trHeight w:val="723"/>
        </w:trPr>
        <w:tc>
          <w:tcPr>
            <w:tcW w:w="1843"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AC57B6E"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Thematic area </w:t>
            </w:r>
          </w:p>
        </w:tc>
        <w:tc>
          <w:tcPr>
            <w:tcW w:w="87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8E1085B"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Project </w:t>
            </w:r>
          </w:p>
        </w:tc>
        <w:tc>
          <w:tcPr>
            <w:tcW w:w="2050"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6C3CB4B3"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Capitalisation element </w:t>
            </w:r>
          </w:p>
        </w:tc>
        <w:tc>
          <w:tcPr>
            <w:tcW w:w="186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11A3D0FD"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Responsible partner </w:t>
            </w:r>
          </w:p>
        </w:tc>
        <w:tc>
          <w:tcPr>
            <w:tcW w:w="2115"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4DB2F4D2"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Possible target groups for capitalisation  </w:t>
            </w:r>
          </w:p>
        </w:tc>
        <w:tc>
          <w:tcPr>
            <w:tcW w:w="2059"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F214B79"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Possible geographical areas for capitalisation </w:t>
            </w:r>
          </w:p>
        </w:tc>
        <w:tc>
          <w:tcPr>
            <w:tcW w:w="3364" w:type="dxa"/>
            <w:tcBorders>
              <w:top w:val="single" w:sz="4" w:space="0" w:color="auto"/>
              <w:left w:val="single" w:sz="4" w:space="0" w:color="auto"/>
              <w:bottom w:val="single" w:sz="4" w:space="0" w:color="auto"/>
              <w:right w:val="single" w:sz="4" w:space="0" w:color="auto"/>
            </w:tcBorders>
            <w:shd w:val="clear" w:color="auto" w:fill="DAE9F7" w:themeFill="text2" w:themeFillTint="1A"/>
          </w:tcPr>
          <w:p w14:paraId="553B4C03" w14:textId="77777777" w:rsidR="0FE934F9" w:rsidRDefault="0FE934F9" w:rsidP="0FE934F9">
            <w:pPr>
              <w:widowControl w:val="0"/>
              <w:spacing w:before="80"/>
              <w:jc w:val="center"/>
              <w:rPr>
                <w:rFonts w:cs="Tahoma"/>
                <w:b/>
                <w:bCs/>
                <w:color w:val="000000" w:themeColor="text1"/>
                <w:sz w:val="18"/>
                <w:szCs w:val="18"/>
                <w:lang w:val="en-GB"/>
              </w:rPr>
            </w:pPr>
            <w:r w:rsidRPr="0FE934F9">
              <w:rPr>
                <w:rFonts w:cs="Tahoma"/>
                <w:b/>
                <w:bCs/>
                <w:color w:val="000000" w:themeColor="text1"/>
                <w:sz w:val="18"/>
                <w:szCs w:val="18"/>
                <w:lang w:val="en-GB"/>
              </w:rPr>
              <w:t>Possible ways of capitalisation </w:t>
            </w:r>
          </w:p>
        </w:tc>
      </w:tr>
      <w:tr w:rsidR="0FE934F9" w14:paraId="174173D7" w14:textId="77777777" w:rsidTr="00F2271C">
        <w:trPr>
          <w:trHeight w:val="550"/>
        </w:trPr>
        <w:sdt>
          <w:sdtPr>
            <w:rPr>
              <w:rFonts w:eastAsia="Times New Roman" w:cs="Tahoma"/>
              <w:sz w:val="18"/>
              <w:szCs w:val="18"/>
              <w:lang w:eastAsia="sl-SI"/>
            </w:rPr>
            <w:id w:val="-1802220102"/>
            <w:lock w:val="sdtLocked"/>
            <w:placeholder>
              <w:docPart w:val="0F9F6E8B61614C5A9F4ECF0E70819E99"/>
            </w:placeholder>
            <w:showingPlcHdr/>
            <w15:color w:val="000000"/>
            <w:dropDownList>
              <w:listItem w:displayText="Climate Change Adaptation and Disaster Risk Prevention and Resilience" w:value="Climate Change Adaptation and Disaster Risk Prevention and Resilience"/>
              <w:listItem w:displayText="Nature, Biodiversity and Green Infrastructure" w:value="Nature, Biodiversity and Green Infrastructure"/>
              <w:listItem w:displayText="Culture and Sustainable Tourism" w:value="Culture and Sustainable Tourism"/>
              <w:listItem w:displayText="Cooperation, Governance and Public Services: Health care" w:value="Cooperation, Governance and Public Services: Health care"/>
              <w:listItem w:displayText="Cooperation, Governance and Public Services: Social inclusion and welfare" w:value="Cooperation, Governance and Public Services: Social inclusion and welfare"/>
              <w:listItem w:displayText="Cooperation, Governance and Public Services: Energy efficiency" w:value="Cooperation, Governance and Public Services: Energy efficiency"/>
              <w:listItem w:displayText="Cooperation, Governance and Public Services: Accessibility" w:value="Cooperation, Governance and Public Services: Accessibility"/>
            </w:dropDownList>
          </w:sdtPr>
          <w:sdtEndPr/>
          <w:sdtContent>
            <w:tc>
              <w:tcPr>
                <w:tcW w:w="1843" w:type="dxa"/>
                <w:tcBorders>
                  <w:top w:val="single" w:sz="4" w:space="0" w:color="auto"/>
                  <w:left w:val="single" w:sz="4" w:space="0" w:color="auto"/>
                  <w:bottom w:val="single" w:sz="4" w:space="0" w:color="auto"/>
                  <w:right w:val="single" w:sz="4" w:space="0" w:color="auto"/>
                </w:tcBorders>
              </w:tcPr>
              <w:p w14:paraId="6F4A330C" w14:textId="7665FD30" w:rsidR="0FE934F9" w:rsidRDefault="00795FB2" w:rsidP="0FE934F9">
                <w:pPr>
                  <w:jc w:val="center"/>
                  <w:rPr>
                    <w:rFonts w:eastAsia="Times New Roman" w:cs="Tahoma"/>
                    <w:sz w:val="18"/>
                    <w:szCs w:val="18"/>
                    <w:lang w:eastAsia="sl-SI"/>
                  </w:rPr>
                </w:pPr>
                <w:r w:rsidRPr="00E53BB6">
                  <w:rPr>
                    <w:rFonts w:eastAsia="Times New Roman" w:cs="Tahoma"/>
                    <w:i/>
                    <w:iCs/>
                    <w:sz w:val="18"/>
                    <w:szCs w:val="18"/>
                    <w:lang w:eastAsia="sl-SI"/>
                  </w:rPr>
                  <w:t>Select thematic area</w:t>
                </w:r>
              </w:p>
            </w:tc>
          </w:sdtContent>
        </w:sdt>
        <w:tc>
          <w:tcPr>
            <w:tcW w:w="879" w:type="dxa"/>
            <w:tcBorders>
              <w:top w:val="single" w:sz="4" w:space="0" w:color="auto"/>
              <w:left w:val="single" w:sz="4" w:space="0" w:color="auto"/>
              <w:bottom w:val="single" w:sz="4" w:space="0" w:color="auto"/>
              <w:right w:val="single" w:sz="4" w:space="0" w:color="auto"/>
            </w:tcBorders>
          </w:tcPr>
          <w:p w14:paraId="2268AABC" w14:textId="067DFB22" w:rsidR="0FE934F9" w:rsidRDefault="0FE934F9" w:rsidP="0FE934F9">
            <w:pPr>
              <w:jc w:val="center"/>
              <w:rPr>
                <w:rFonts w:eastAsia="Times New Roman" w:cs="Tahoma"/>
                <w:sz w:val="18"/>
                <w:szCs w:val="18"/>
                <w:lang w:eastAsia="sl-SI"/>
              </w:rPr>
            </w:pPr>
          </w:p>
        </w:tc>
        <w:tc>
          <w:tcPr>
            <w:tcW w:w="2050" w:type="dxa"/>
            <w:tcBorders>
              <w:top w:val="single" w:sz="4" w:space="0" w:color="auto"/>
              <w:left w:val="single" w:sz="4" w:space="0" w:color="auto"/>
              <w:bottom w:val="single" w:sz="4" w:space="0" w:color="auto"/>
              <w:right w:val="single" w:sz="4" w:space="0" w:color="auto"/>
            </w:tcBorders>
          </w:tcPr>
          <w:p w14:paraId="2A3BF707" w14:textId="3B5B2F2F" w:rsidR="0FE934F9" w:rsidRDefault="0FE934F9" w:rsidP="0FE934F9">
            <w:pPr>
              <w:jc w:val="center"/>
              <w:rPr>
                <w:rFonts w:eastAsia="Times New Roman" w:cs="Tahoma"/>
                <w:sz w:val="18"/>
                <w:szCs w:val="18"/>
                <w:lang w:eastAsia="sl-SI"/>
              </w:rPr>
            </w:pPr>
          </w:p>
        </w:tc>
        <w:tc>
          <w:tcPr>
            <w:tcW w:w="1865" w:type="dxa"/>
            <w:tcBorders>
              <w:top w:val="single" w:sz="4" w:space="0" w:color="auto"/>
              <w:left w:val="single" w:sz="4" w:space="0" w:color="auto"/>
              <w:bottom w:val="single" w:sz="4" w:space="0" w:color="auto"/>
              <w:right w:val="single" w:sz="4" w:space="0" w:color="auto"/>
            </w:tcBorders>
          </w:tcPr>
          <w:p w14:paraId="28C8FBA1" w14:textId="21866539" w:rsidR="0FE934F9" w:rsidRDefault="0FE934F9" w:rsidP="0FE934F9">
            <w:pPr>
              <w:jc w:val="center"/>
              <w:rPr>
                <w:rFonts w:eastAsia="Times New Roman" w:cs="Tahoma"/>
                <w:sz w:val="18"/>
                <w:szCs w:val="18"/>
                <w:lang w:eastAsia="sl-SI"/>
              </w:rPr>
            </w:pPr>
          </w:p>
        </w:tc>
        <w:tc>
          <w:tcPr>
            <w:tcW w:w="2115" w:type="dxa"/>
            <w:tcBorders>
              <w:top w:val="single" w:sz="4" w:space="0" w:color="auto"/>
              <w:left w:val="single" w:sz="4" w:space="0" w:color="auto"/>
              <w:bottom w:val="single" w:sz="4" w:space="0" w:color="auto"/>
              <w:right w:val="single" w:sz="4" w:space="0" w:color="auto"/>
            </w:tcBorders>
          </w:tcPr>
          <w:p w14:paraId="504F7206" w14:textId="100EE977" w:rsidR="0FE934F9" w:rsidRDefault="0FE934F9" w:rsidP="0FE934F9">
            <w:pPr>
              <w:jc w:val="center"/>
              <w:rPr>
                <w:rFonts w:eastAsia="Times New Roman" w:cs="Tahoma"/>
                <w:sz w:val="18"/>
                <w:szCs w:val="18"/>
                <w:lang w:eastAsia="sl-SI"/>
              </w:rPr>
            </w:pPr>
          </w:p>
        </w:tc>
        <w:tc>
          <w:tcPr>
            <w:tcW w:w="2059" w:type="dxa"/>
            <w:tcBorders>
              <w:top w:val="single" w:sz="4" w:space="0" w:color="auto"/>
              <w:left w:val="single" w:sz="4" w:space="0" w:color="auto"/>
              <w:bottom w:val="single" w:sz="4" w:space="0" w:color="auto"/>
              <w:right w:val="single" w:sz="4" w:space="0" w:color="auto"/>
            </w:tcBorders>
          </w:tcPr>
          <w:p w14:paraId="0FDC999B" w14:textId="2B937090" w:rsidR="0FE934F9" w:rsidRDefault="0FE934F9" w:rsidP="0FE934F9">
            <w:pPr>
              <w:jc w:val="center"/>
              <w:rPr>
                <w:rFonts w:eastAsia="Times New Roman" w:cs="Tahoma"/>
                <w:sz w:val="18"/>
                <w:szCs w:val="18"/>
                <w:lang w:eastAsia="sl-SI"/>
              </w:rPr>
            </w:pPr>
          </w:p>
        </w:tc>
        <w:tc>
          <w:tcPr>
            <w:tcW w:w="3364" w:type="dxa"/>
            <w:tcBorders>
              <w:top w:val="single" w:sz="4" w:space="0" w:color="auto"/>
              <w:left w:val="single" w:sz="4" w:space="0" w:color="auto"/>
              <w:bottom w:val="single" w:sz="4" w:space="0" w:color="auto"/>
              <w:right w:val="single" w:sz="4" w:space="0" w:color="auto"/>
            </w:tcBorders>
          </w:tcPr>
          <w:p w14:paraId="61EB9FA7" w14:textId="7AC1F7B1" w:rsidR="0FE934F9" w:rsidRDefault="0FE934F9" w:rsidP="0FE934F9">
            <w:pPr>
              <w:jc w:val="center"/>
              <w:rPr>
                <w:rFonts w:eastAsia="Times New Roman" w:cs="Tahoma"/>
                <w:sz w:val="18"/>
                <w:szCs w:val="18"/>
                <w:lang w:eastAsia="sl-SI"/>
              </w:rPr>
            </w:pPr>
          </w:p>
        </w:tc>
      </w:tr>
      <w:tr w:rsidR="00030CAC" w14:paraId="5A37206D" w14:textId="77777777" w:rsidTr="00030CAC">
        <w:trPr>
          <w:trHeight w:val="550"/>
        </w:trPr>
        <w:sdt>
          <w:sdtPr>
            <w:rPr>
              <w:rFonts w:eastAsia="Times New Roman" w:cs="Tahoma"/>
              <w:sz w:val="18"/>
              <w:szCs w:val="18"/>
              <w:lang w:eastAsia="sl-SI"/>
            </w:rPr>
            <w:id w:val="-724826215"/>
            <w:placeholder>
              <w:docPart w:val="CEE7121C255E40CD95B180B10494757E"/>
            </w:placeholder>
            <w:showingPlcHdr/>
            <w15:color w:val="000000"/>
            <w:dropDownList>
              <w:listItem w:displayText="Climate Change Adaptation and Disaster Risk Prevention and Resilience" w:value="Climate Change Adaptation and Disaster Risk Prevention and Resilience"/>
              <w:listItem w:displayText="Nature, Biodiversity and Green Infrastructure" w:value="Nature, Biodiversity and Green Infrastructure"/>
              <w:listItem w:displayText="Culture and Sustainable Tourism" w:value="Culture and Sustainable Tourism"/>
              <w:listItem w:displayText="Cooperation, Governance and Public Services: Health care" w:value="Cooperation, Governance and Public Services: Health care"/>
              <w:listItem w:displayText="Cooperation, Governance and Public Services: Social inclusion and welfare" w:value="Cooperation, Governance and Public Services: Social inclusion and welfare"/>
              <w:listItem w:displayText="Cooperation, Governance and Public Services: Energy efficiency" w:value="Cooperation, Governance and Public Services: Energy efficiency"/>
              <w:listItem w:displayText="Cooperation, Governance and Public Services: Accessibility" w:value="Cooperation, Governance and Public Services: Accessibility"/>
            </w:dropDownList>
          </w:sdtPr>
          <w:sdtContent>
            <w:tc>
              <w:tcPr>
                <w:tcW w:w="1843" w:type="dxa"/>
                <w:tcBorders>
                  <w:top w:val="single" w:sz="4" w:space="0" w:color="auto"/>
                  <w:left w:val="single" w:sz="4" w:space="0" w:color="auto"/>
                  <w:bottom w:val="single" w:sz="4" w:space="0" w:color="auto"/>
                  <w:right w:val="single" w:sz="4" w:space="0" w:color="auto"/>
                </w:tcBorders>
              </w:tcPr>
              <w:p w14:paraId="5E34269A" w14:textId="77777777" w:rsidR="00030CAC" w:rsidRDefault="00030CAC" w:rsidP="00FB4A75">
                <w:pPr>
                  <w:jc w:val="center"/>
                  <w:rPr>
                    <w:rFonts w:eastAsia="Times New Roman" w:cs="Tahoma"/>
                    <w:sz w:val="18"/>
                    <w:szCs w:val="18"/>
                    <w:lang w:eastAsia="sl-SI"/>
                  </w:rPr>
                </w:pPr>
                <w:r w:rsidRPr="00030CAC">
                  <w:rPr>
                    <w:rFonts w:eastAsia="Times New Roman" w:cs="Tahoma"/>
                    <w:sz w:val="18"/>
                    <w:szCs w:val="18"/>
                    <w:lang w:eastAsia="sl-SI"/>
                  </w:rPr>
                  <w:t>Select thematic area</w:t>
                </w:r>
              </w:p>
            </w:tc>
          </w:sdtContent>
        </w:sdt>
        <w:tc>
          <w:tcPr>
            <w:tcW w:w="879" w:type="dxa"/>
            <w:tcBorders>
              <w:top w:val="single" w:sz="4" w:space="0" w:color="auto"/>
              <w:left w:val="single" w:sz="4" w:space="0" w:color="auto"/>
              <w:bottom w:val="single" w:sz="4" w:space="0" w:color="auto"/>
              <w:right w:val="single" w:sz="4" w:space="0" w:color="auto"/>
            </w:tcBorders>
          </w:tcPr>
          <w:p w14:paraId="11B9C454" w14:textId="77777777" w:rsidR="00030CAC" w:rsidRDefault="00030CAC" w:rsidP="00FB4A75">
            <w:pPr>
              <w:jc w:val="center"/>
              <w:rPr>
                <w:rFonts w:eastAsia="Times New Roman" w:cs="Tahoma"/>
                <w:sz w:val="18"/>
                <w:szCs w:val="18"/>
                <w:lang w:eastAsia="sl-SI"/>
              </w:rPr>
            </w:pPr>
          </w:p>
        </w:tc>
        <w:tc>
          <w:tcPr>
            <w:tcW w:w="2050" w:type="dxa"/>
            <w:tcBorders>
              <w:top w:val="single" w:sz="4" w:space="0" w:color="auto"/>
              <w:left w:val="single" w:sz="4" w:space="0" w:color="auto"/>
              <w:bottom w:val="single" w:sz="4" w:space="0" w:color="auto"/>
              <w:right w:val="single" w:sz="4" w:space="0" w:color="auto"/>
            </w:tcBorders>
          </w:tcPr>
          <w:p w14:paraId="1EAD90F3" w14:textId="77777777" w:rsidR="00030CAC" w:rsidRDefault="00030CAC" w:rsidP="00FB4A75">
            <w:pPr>
              <w:jc w:val="center"/>
              <w:rPr>
                <w:rFonts w:eastAsia="Times New Roman" w:cs="Tahoma"/>
                <w:sz w:val="18"/>
                <w:szCs w:val="18"/>
                <w:lang w:eastAsia="sl-SI"/>
              </w:rPr>
            </w:pPr>
          </w:p>
        </w:tc>
        <w:tc>
          <w:tcPr>
            <w:tcW w:w="1865" w:type="dxa"/>
            <w:tcBorders>
              <w:top w:val="single" w:sz="4" w:space="0" w:color="auto"/>
              <w:left w:val="single" w:sz="4" w:space="0" w:color="auto"/>
              <w:bottom w:val="single" w:sz="4" w:space="0" w:color="auto"/>
              <w:right w:val="single" w:sz="4" w:space="0" w:color="auto"/>
            </w:tcBorders>
          </w:tcPr>
          <w:p w14:paraId="039E8A3B" w14:textId="77777777" w:rsidR="00030CAC" w:rsidRDefault="00030CAC" w:rsidP="00FB4A75">
            <w:pPr>
              <w:jc w:val="center"/>
              <w:rPr>
                <w:rFonts w:eastAsia="Times New Roman" w:cs="Tahoma"/>
                <w:sz w:val="18"/>
                <w:szCs w:val="18"/>
                <w:lang w:eastAsia="sl-SI"/>
              </w:rPr>
            </w:pPr>
          </w:p>
        </w:tc>
        <w:tc>
          <w:tcPr>
            <w:tcW w:w="2115" w:type="dxa"/>
            <w:tcBorders>
              <w:top w:val="single" w:sz="4" w:space="0" w:color="auto"/>
              <w:left w:val="single" w:sz="4" w:space="0" w:color="auto"/>
              <w:bottom w:val="single" w:sz="4" w:space="0" w:color="auto"/>
              <w:right w:val="single" w:sz="4" w:space="0" w:color="auto"/>
            </w:tcBorders>
          </w:tcPr>
          <w:p w14:paraId="7429A5A3" w14:textId="77777777" w:rsidR="00030CAC" w:rsidRDefault="00030CAC" w:rsidP="00FB4A75">
            <w:pPr>
              <w:jc w:val="center"/>
              <w:rPr>
                <w:rFonts w:eastAsia="Times New Roman" w:cs="Tahoma"/>
                <w:sz w:val="18"/>
                <w:szCs w:val="18"/>
                <w:lang w:eastAsia="sl-SI"/>
              </w:rPr>
            </w:pPr>
          </w:p>
        </w:tc>
        <w:tc>
          <w:tcPr>
            <w:tcW w:w="2059" w:type="dxa"/>
            <w:tcBorders>
              <w:top w:val="single" w:sz="4" w:space="0" w:color="auto"/>
              <w:left w:val="single" w:sz="4" w:space="0" w:color="auto"/>
              <w:bottom w:val="single" w:sz="4" w:space="0" w:color="auto"/>
              <w:right w:val="single" w:sz="4" w:space="0" w:color="auto"/>
            </w:tcBorders>
          </w:tcPr>
          <w:p w14:paraId="7CC464DC" w14:textId="77777777" w:rsidR="00030CAC" w:rsidRDefault="00030CAC" w:rsidP="00FB4A75">
            <w:pPr>
              <w:jc w:val="center"/>
              <w:rPr>
                <w:rFonts w:eastAsia="Times New Roman" w:cs="Tahoma"/>
                <w:sz w:val="18"/>
                <w:szCs w:val="18"/>
                <w:lang w:eastAsia="sl-SI"/>
              </w:rPr>
            </w:pPr>
          </w:p>
        </w:tc>
        <w:tc>
          <w:tcPr>
            <w:tcW w:w="3364" w:type="dxa"/>
            <w:tcBorders>
              <w:top w:val="single" w:sz="4" w:space="0" w:color="auto"/>
              <w:left w:val="single" w:sz="4" w:space="0" w:color="auto"/>
              <w:bottom w:val="single" w:sz="4" w:space="0" w:color="auto"/>
              <w:right w:val="single" w:sz="4" w:space="0" w:color="auto"/>
            </w:tcBorders>
          </w:tcPr>
          <w:p w14:paraId="155E3580" w14:textId="77777777" w:rsidR="00030CAC" w:rsidRDefault="00030CAC" w:rsidP="00FB4A75">
            <w:pPr>
              <w:jc w:val="center"/>
              <w:rPr>
                <w:rFonts w:eastAsia="Times New Roman" w:cs="Tahoma"/>
                <w:sz w:val="18"/>
                <w:szCs w:val="18"/>
                <w:lang w:eastAsia="sl-SI"/>
              </w:rPr>
            </w:pPr>
          </w:p>
        </w:tc>
      </w:tr>
    </w:tbl>
    <w:p w14:paraId="671B5859" w14:textId="68259E85" w:rsidR="00DB457D" w:rsidRPr="00354E50" w:rsidRDefault="00DB457D" w:rsidP="00030CAC">
      <w:pPr>
        <w:rPr>
          <w:rFonts w:cs="Tahoma"/>
        </w:rPr>
      </w:pPr>
    </w:p>
    <w:sectPr w:rsidR="00DB457D" w:rsidRPr="00354E50" w:rsidSect="00D0262F">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2578C" w14:textId="77777777" w:rsidR="00EB0C86" w:rsidRDefault="00EB0C86" w:rsidP="0091133D">
      <w:pPr>
        <w:spacing w:after="0" w:line="240" w:lineRule="auto"/>
      </w:pPr>
      <w:r>
        <w:separator/>
      </w:r>
    </w:p>
  </w:endnote>
  <w:endnote w:type="continuationSeparator" w:id="0">
    <w:p w14:paraId="22C29E8E" w14:textId="77777777" w:rsidR="00EB0C86" w:rsidRDefault="00EB0C86" w:rsidP="00911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661691"/>
      <w:docPartObj>
        <w:docPartGallery w:val="Page Numbers (Bottom of Page)"/>
        <w:docPartUnique/>
      </w:docPartObj>
    </w:sdtPr>
    <w:sdtEndPr/>
    <w:sdtContent>
      <w:p w14:paraId="10CCFB35" w14:textId="5D7B90D7" w:rsidR="0091133D" w:rsidRDefault="0091133D">
        <w:pPr>
          <w:pStyle w:val="Noga"/>
          <w:jc w:val="right"/>
        </w:pPr>
        <w:r>
          <w:fldChar w:fldCharType="begin"/>
        </w:r>
        <w:r>
          <w:instrText>PAGE   \* MERGEFORMAT</w:instrText>
        </w:r>
        <w:r>
          <w:fldChar w:fldCharType="separate"/>
        </w:r>
        <w:r>
          <w:t>2</w:t>
        </w:r>
        <w:r>
          <w:fldChar w:fldCharType="end"/>
        </w:r>
      </w:p>
    </w:sdtContent>
  </w:sdt>
  <w:p w14:paraId="349C2339" w14:textId="77777777" w:rsidR="0091133D" w:rsidRDefault="0091133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A3578" w14:textId="77777777" w:rsidR="00EB0C86" w:rsidRDefault="00EB0C86" w:rsidP="0091133D">
      <w:pPr>
        <w:spacing w:after="0" w:line="240" w:lineRule="auto"/>
      </w:pPr>
      <w:r>
        <w:separator/>
      </w:r>
    </w:p>
  </w:footnote>
  <w:footnote w:type="continuationSeparator" w:id="0">
    <w:p w14:paraId="7BFDB867" w14:textId="77777777" w:rsidR="00EB0C86" w:rsidRDefault="00EB0C86" w:rsidP="00911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F534" w14:textId="41CE97D9" w:rsidR="0091133D" w:rsidRDefault="0091133D">
    <w:pPr>
      <w:pStyle w:val="Glava"/>
    </w:pPr>
    <w:r>
      <w:rPr>
        <w:noProof/>
      </w:rPr>
      <w:drawing>
        <wp:inline distT="0" distB="0" distL="0" distR="0" wp14:anchorId="2DA42D02" wp14:editId="0C2DFDD4">
          <wp:extent cx="2463125" cy="742950"/>
          <wp:effectExtent l="0" t="0" r="0" b="0"/>
          <wp:docPr id="61936572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65721" name="Slika 619365721"/>
                  <pic:cNvPicPr/>
                </pic:nvPicPr>
                <pic:blipFill>
                  <a:blip r:embed="rId1">
                    <a:extLst>
                      <a:ext uri="{28A0092B-C50C-407E-A947-70E740481C1C}">
                        <a14:useLocalDpi xmlns:a14="http://schemas.microsoft.com/office/drawing/2010/main" val="0"/>
                      </a:ext>
                    </a:extLst>
                  </a:blip>
                  <a:stretch>
                    <a:fillRect/>
                  </a:stretch>
                </pic:blipFill>
                <pic:spPr>
                  <a:xfrm>
                    <a:off x="0" y="0"/>
                    <a:ext cx="2463125" cy="742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F104A"/>
    <w:multiLevelType w:val="hybridMultilevel"/>
    <w:tmpl w:val="FFFFFFFF"/>
    <w:lvl w:ilvl="0" w:tplc="EA066C1E">
      <w:start w:val="1"/>
      <w:numFmt w:val="bullet"/>
      <w:lvlText w:val=""/>
      <w:lvlJc w:val="left"/>
      <w:pPr>
        <w:ind w:left="720" w:hanging="360"/>
      </w:pPr>
      <w:rPr>
        <w:rFonts w:ascii="Symbol" w:hAnsi="Symbol" w:hint="default"/>
      </w:rPr>
    </w:lvl>
    <w:lvl w:ilvl="1" w:tplc="4C0CB92E">
      <w:start w:val="1"/>
      <w:numFmt w:val="bullet"/>
      <w:lvlText w:val="o"/>
      <w:lvlJc w:val="left"/>
      <w:pPr>
        <w:ind w:left="1440" w:hanging="360"/>
      </w:pPr>
      <w:rPr>
        <w:rFonts w:ascii="Courier New" w:hAnsi="Courier New" w:hint="default"/>
      </w:rPr>
    </w:lvl>
    <w:lvl w:ilvl="2" w:tplc="B0A65F0C">
      <w:start w:val="1"/>
      <w:numFmt w:val="bullet"/>
      <w:lvlText w:val=""/>
      <w:lvlJc w:val="left"/>
      <w:pPr>
        <w:ind w:left="2160" w:hanging="360"/>
      </w:pPr>
      <w:rPr>
        <w:rFonts w:ascii="Wingdings" w:hAnsi="Wingdings" w:hint="default"/>
      </w:rPr>
    </w:lvl>
    <w:lvl w:ilvl="3" w:tplc="B7D892DE">
      <w:start w:val="1"/>
      <w:numFmt w:val="bullet"/>
      <w:lvlText w:val=""/>
      <w:lvlJc w:val="left"/>
      <w:pPr>
        <w:ind w:left="2880" w:hanging="360"/>
      </w:pPr>
      <w:rPr>
        <w:rFonts w:ascii="Symbol" w:hAnsi="Symbol" w:hint="default"/>
      </w:rPr>
    </w:lvl>
    <w:lvl w:ilvl="4" w:tplc="E1FC2E90">
      <w:start w:val="1"/>
      <w:numFmt w:val="bullet"/>
      <w:lvlText w:val="o"/>
      <w:lvlJc w:val="left"/>
      <w:pPr>
        <w:ind w:left="3600" w:hanging="360"/>
      </w:pPr>
      <w:rPr>
        <w:rFonts w:ascii="Courier New" w:hAnsi="Courier New" w:hint="default"/>
      </w:rPr>
    </w:lvl>
    <w:lvl w:ilvl="5" w:tplc="D7A68F40">
      <w:start w:val="1"/>
      <w:numFmt w:val="bullet"/>
      <w:lvlText w:val=""/>
      <w:lvlJc w:val="left"/>
      <w:pPr>
        <w:ind w:left="4320" w:hanging="360"/>
      </w:pPr>
      <w:rPr>
        <w:rFonts w:ascii="Wingdings" w:hAnsi="Wingdings" w:hint="default"/>
      </w:rPr>
    </w:lvl>
    <w:lvl w:ilvl="6" w:tplc="0FFCA95A">
      <w:start w:val="1"/>
      <w:numFmt w:val="bullet"/>
      <w:lvlText w:val=""/>
      <w:lvlJc w:val="left"/>
      <w:pPr>
        <w:ind w:left="5040" w:hanging="360"/>
      </w:pPr>
      <w:rPr>
        <w:rFonts w:ascii="Symbol" w:hAnsi="Symbol" w:hint="default"/>
      </w:rPr>
    </w:lvl>
    <w:lvl w:ilvl="7" w:tplc="4BBCCE56">
      <w:start w:val="1"/>
      <w:numFmt w:val="bullet"/>
      <w:lvlText w:val="o"/>
      <w:lvlJc w:val="left"/>
      <w:pPr>
        <w:ind w:left="5760" w:hanging="360"/>
      </w:pPr>
      <w:rPr>
        <w:rFonts w:ascii="Courier New" w:hAnsi="Courier New" w:hint="default"/>
      </w:rPr>
    </w:lvl>
    <w:lvl w:ilvl="8" w:tplc="5D6ECE64">
      <w:start w:val="1"/>
      <w:numFmt w:val="bullet"/>
      <w:lvlText w:val=""/>
      <w:lvlJc w:val="left"/>
      <w:pPr>
        <w:ind w:left="6480" w:hanging="360"/>
      </w:pPr>
      <w:rPr>
        <w:rFonts w:ascii="Wingdings" w:hAnsi="Wingdings" w:hint="default"/>
      </w:rPr>
    </w:lvl>
  </w:abstractNum>
  <w:abstractNum w:abstractNumId="1" w15:restartNumberingAfterBreak="0">
    <w:nsid w:val="1D9D8BDF"/>
    <w:multiLevelType w:val="hybridMultilevel"/>
    <w:tmpl w:val="FFFFFFFF"/>
    <w:lvl w:ilvl="0" w:tplc="81EE2C7C">
      <w:start w:val="1"/>
      <w:numFmt w:val="bullet"/>
      <w:lvlText w:val=""/>
      <w:lvlJc w:val="left"/>
      <w:pPr>
        <w:ind w:left="720" w:hanging="360"/>
      </w:pPr>
      <w:rPr>
        <w:rFonts w:ascii="Symbol" w:hAnsi="Symbol" w:hint="default"/>
      </w:rPr>
    </w:lvl>
    <w:lvl w:ilvl="1" w:tplc="F8E06A88">
      <w:start w:val="1"/>
      <w:numFmt w:val="bullet"/>
      <w:lvlText w:val="o"/>
      <w:lvlJc w:val="left"/>
      <w:pPr>
        <w:ind w:left="1440" w:hanging="360"/>
      </w:pPr>
      <w:rPr>
        <w:rFonts w:ascii="Courier New" w:hAnsi="Courier New" w:hint="default"/>
      </w:rPr>
    </w:lvl>
    <w:lvl w:ilvl="2" w:tplc="71B00D96">
      <w:start w:val="1"/>
      <w:numFmt w:val="bullet"/>
      <w:lvlText w:val=""/>
      <w:lvlJc w:val="left"/>
      <w:pPr>
        <w:ind w:left="2160" w:hanging="360"/>
      </w:pPr>
      <w:rPr>
        <w:rFonts w:ascii="Wingdings" w:hAnsi="Wingdings" w:hint="default"/>
      </w:rPr>
    </w:lvl>
    <w:lvl w:ilvl="3" w:tplc="75A00514">
      <w:start w:val="1"/>
      <w:numFmt w:val="bullet"/>
      <w:lvlText w:val=""/>
      <w:lvlJc w:val="left"/>
      <w:pPr>
        <w:ind w:left="2880" w:hanging="360"/>
      </w:pPr>
      <w:rPr>
        <w:rFonts w:ascii="Symbol" w:hAnsi="Symbol" w:hint="default"/>
      </w:rPr>
    </w:lvl>
    <w:lvl w:ilvl="4" w:tplc="3B966728">
      <w:start w:val="1"/>
      <w:numFmt w:val="bullet"/>
      <w:lvlText w:val="o"/>
      <w:lvlJc w:val="left"/>
      <w:pPr>
        <w:ind w:left="3600" w:hanging="360"/>
      </w:pPr>
      <w:rPr>
        <w:rFonts w:ascii="Courier New" w:hAnsi="Courier New" w:hint="default"/>
      </w:rPr>
    </w:lvl>
    <w:lvl w:ilvl="5" w:tplc="014897DC">
      <w:start w:val="1"/>
      <w:numFmt w:val="bullet"/>
      <w:lvlText w:val=""/>
      <w:lvlJc w:val="left"/>
      <w:pPr>
        <w:ind w:left="4320" w:hanging="360"/>
      </w:pPr>
      <w:rPr>
        <w:rFonts w:ascii="Wingdings" w:hAnsi="Wingdings" w:hint="default"/>
      </w:rPr>
    </w:lvl>
    <w:lvl w:ilvl="6" w:tplc="6564375C">
      <w:start w:val="1"/>
      <w:numFmt w:val="bullet"/>
      <w:lvlText w:val=""/>
      <w:lvlJc w:val="left"/>
      <w:pPr>
        <w:ind w:left="5040" w:hanging="360"/>
      </w:pPr>
      <w:rPr>
        <w:rFonts w:ascii="Symbol" w:hAnsi="Symbol" w:hint="default"/>
      </w:rPr>
    </w:lvl>
    <w:lvl w:ilvl="7" w:tplc="56BAA3E8">
      <w:start w:val="1"/>
      <w:numFmt w:val="bullet"/>
      <w:lvlText w:val="o"/>
      <w:lvlJc w:val="left"/>
      <w:pPr>
        <w:ind w:left="5760" w:hanging="360"/>
      </w:pPr>
      <w:rPr>
        <w:rFonts w:ascii="Courier New" w:hAnsi="Courier New" w:hint="default"/>
      </w:rPr>
    </w:lvl>
    <w:lvl w:ilvl="8" w:tplc="ACFA9AE2">
      <w:start w:val="1"/>
      <w:numFmt w:val="bullet"/>
      <w:lvlText w:val=""/>
      <w:lvlJc w:val="left"/>
      <w:pPr>
        <w:ind w:left="6480" w:hanging="360"/>
      </w:pPr>
      <w:rPr>
        <w:rFonts w:ascii="Wingdings" w:hAnsi="Wingdings" w:hint="default"/>
      </w:rPr>
    </w:lvl>
  </w:abstractNum>
  <w:abstractNum w:abstractNumId="2" w15:restartNumberingAfterBreak="0">
    <w:nsid w:val="2277D225"/>
    <w:multiLevelType w:val="hybridMultilevel"/>
    <w:tmpl w:val="FFFFFFFF"/>
    <w:lvl w:ilvl="0" w:tplc="EFFE68AC">
      <w:start w:val="1"/>
      <w:numFmt w:val="bullet"/>
      <w:lvlText w:val=""/>
      <w:lvlJc w:val="left"/>
      <w:pPr>
        <w:ind w:left="720" w:hanging="360"/>
      </w:pPr>
      <w:rPr>
        <w:rFonts w:ascii="Symbol" w:hAnsi="Symbol" w:hint="default"/>
      </w:rPr>
    </w:lvl>
    <w:lvl w:ilvl="1" w:tplc="166A66CA">
      <w:start w:val="1"/>
      <w:numFmt w:val="bullet"/>
      <w:lvlText w:val="o"/>
      <w:lvlJc w:val="left"/>
      <w:pPr>
        <w:ind w:left="1440" w:hanging="360"/>
      </w:pPr>
      <w:rPr>
        <w:rFonts w:ascii="Courier New" w:hAnsi="Courier New" w:hint="default"/>
      </w:rPr>
    </w:lvl>
    <w:lvl w:ilvl="2" w:tplc="C1CE84DC">
      <w:start w:val="1"/>
      <w:numFmt w:val="bullet"/>
      <w:lvlText w:val=""/>
      <w:lvlJc w:val="left"/>
      <w:pPr>
        <w:ind w:left="2160" w:hanging="360"/>
      </w:pPr>
      <w:rPr>
        <w:rFonts w:ascii="Wingdings" w:hAnsi="Wingdings" w:hint="default"/>
      </w:rPr>
    </w:lvl>
    <w:lvl w:ilvl="3" w:tplc="5F2EE2AE">
      <w:start w:val="1"/>
      <w:numFmt w:val="bullet"/>
      <w:lvlText w:val=""/>
      <w:lvlJc w:val="left"/>
      <w:pPr>
        <w:ind w:left="2880" w:hanging="360"/>
      </w:pPr>
      <w:rPr>
        <w:rFonts w:ascii="Symbol" w:hAnsi="Symbol" w:hint="default"/>
      </w:rPr>
    </w:lvl>
    <w:lvl w:ilvl="4" w:tplc="D4404824">
      <w:start w:val="1"/>
      <w:numFmt w:val="bullet"/>
      <w:lvlText w:val="o"/>
      <w:lvlJc w:val="left"/>
      <w:pPr>
        <w:ind w:left="3600" w:hanging="360"/>
      </w:pPr>
      <w:rPr>
        <w:rFonts w:ascii="Courier New" w:hAnsi="Courier New" w:hint="default"/>
      </w:rPr>
    </w:lvl>
    <w:lvl w:ilvl="5" w:tplc="1F706A58">
      <w:start w:val="1"/>
      <w:numFmt w:val="bullet"/>
      <w:lvlText w:val=""/>
      <w:lvlJc w:val="left"/>
      <w:pPr>
        <w:ind w:left="4320" w:hanging="360"/>
      </w:pPr>
      <w:rPr>
        <w:rFonts w:ascii="Wingdings" w:hAnsi="Wingdings" w:hint="default"/>
      </w:rPr>
    </w:lvl>
    <w:lvl w:ilvl="6" w:tplc="2532795A">
      <w:start w:val="1"/>
      <w:numFmt w:val="bullet"/>
      <w:lvlText w:val=""/>
      <w:lvlJc w:val="left"/>
      <w:pPr>
        <w:ind w:left="5040" w:hanging="360"/>
      </w:pPr>
      <w:rPr>
        <w:rFonts w:ascii="Symbol" w:hAnsi="Symbol" w:hint="default"/>
      </w:rPr>
    </w:lvl>
    <w:lvl w:ilvl="7" w:tplc="DA56D85E">
      <w:start w:val="1"/>
      <w:numFmt w:val="bullet"/>
      <w:lvlText w:val="o"/>
      <w:lvlJc w:val="left"/>
      <w:pPr>
        <w:ind w:left="5760" w:hanging="360"/>
      </w:pPr>
      <w:rPr>
        <w:rFonts w:ascii="Courier New" w:hAnsi="Courier New" w:hint="default"/>
      </w:rPr>
    </w:lvl>
    <w:lvl w:ilvl="8" w:tplc="0598DDCA">
      <w:start w:val="1"/>
      <w:numFmt w:val="bullet"/>
      <w:lvlText w:val=""/>
      <w:lvlJc w:val="left"/>
      <w:pPr>
        <w:ind w:left="6480" w:hanging="360"/>
      </w:pPr>
      <w:rPr>
        <w:rFonts w:ascii="Wingdings" w:hAnsi="Wingdings" w:hint="default"/>
      </w:rPr>
    </w:lvl>
  </w:abstractNum>
  <w:abstractNum w:abstractNumId="3" w15:restartNumberingAfterBreak="0">
    <w:nsid w:val="29DA06AF"/>
    <w:multiLevelType w:val="hybridMultilevel"/>
    <w:tmpl w:val="FFFFFFFF"/>
    <w:lvl w:ilvl="0" w:tplc="B29C901A">
      <w:start w:val="1"/>
      <w:numFmt w:val="bullet"/>
      <w:lvlText w:val=""/>
      <w:lvlJc w:val="left"/>
      <w:pPr>
        <w:ind w:left="720" w:hanging="360"/>
      </w:pPr>
      <w:rPr>
        <w:rFonts w:ascii="Symbol" w:hAnsi="Symbol" w:hint="default"/>
      </w:rPr>
    </w:lvl>
    <w:lvl w:ilvl="1" w:tplc="A30C84DC">
      <w:start w:val="1"/>
      <w:numFmt w:val="bullet"/>
      <w:lvlText w:val="o"/>
      <w:lvlJc w:val="left"/>
      <w:pPr>
        <w:ind w:left="1440" w:hanging="360"/>
      </w:pPr>
      <w:rPr>
        <w:rFonts w:ascii="Courier New" w:hAnsi="Courier New" w:hint="default"/>
      </w:rPr>
    </w:lvl>
    <w:lvl w:ilvl="2" w:tplc="6A98A78E">
      <w:start w:val="1"/>
      <w:numFmt w:val="bullet"/>
      <w:lvlText w:val=""/>
      <w:lvlJc w:val="left"/>
      <w:pPr>
        <w:ind w:left="2160" w:hanging="360"/>
      </w:pPr>
      <w:rPr>
        <w:rFonts w:ascii="Wingdings" w:hAnsi="Wingdings" w:hint="default"/>
      </w:rPr>
    </w:lvl>
    <w:lvl w:ilvl="3" w:tplc="83C45780">
      <w:start w:val="1"/>
      <w:numFmt w:val="bullet"/>
      <w:lvlText w:val=""/>
      <w:lvlJc w:val="left"/>
      <w:pPr>
        <w:ind w:left="2880" w:hanging="360"/>
      </w:pPr>
      <w:rPr>
        <w:rFonts w:ascii="Symbol" w:hAnsi="Symbol" w:hint="default"/>
      </w:rPr>
    </w:lvl>
    <w:lvl w:ilvl="4" w:tplc="4B60FEBA">
      <w:start w:val="1"/>
      <w:numFmt w:val="bullet"/>
      <w:lvlText w:val="o"/>
      <w:lvlJc w:val="left"/>
      <w:pPr>
        <w:ind w:left="3600" w:hanging="360"/>
      </w:pPr>
      <w:rPr>
        <w:rFonts w:ascii="Courier New" w:hAnsi="Courier New" w:hint="default"/>
      </w:rPr>
    </w:lvl>
    <w:lvl w:ilvl="5" w:tplc="AD2E5136">
      <w:start w:val="1"/>
      <w:numFmt w:val="bullet"/>
      <w:lvlText w:val=""/>
      <w:lvlJc w:val="left"/>
      <w:pPr>
        <w:ind w:left="4320" w:hanging="360"/>
      </w:pPr>
      <w:rPr>
        <w:rFonts w:ascii="Wingdings" w:hAnsi="Wingdings" w:hint="default"/>
      </w:rPr>
    </w:lvl>
    <w:lvl w:ilvl="6" w:tplc="F0A4500C">
      <w:start w:val="1"/>
      <w:numFmt w:val="bullet"/>
      <w:lvlText w:val=""/>
      <w:lvlJc w:val="left"/>
      <w:pPr>
        <w:ind w:left="5040" w:hanging="360"/>
      </w:pPr>
      <w:rPr>
        <w:rFonts w:ascii="Symbol" w:hAnsi="Symbol" w:hint="default"/>
      </w:rPr>
    </w:lvl>
    <w:lvl w:ilvl="7" w:tplc="36EC64D4">
      <w:start w:val="1"/>
      <w:numFmt w:val="bullet"/>
      <w:lvlText w:val="o"/>
      <w:lvlJc w:val="left"/>
      <w:pPr>
        <w:ind w:left="5760" w:hanging="360"/>
      </w:pPr>
      <w:rPr>
        <w:rFonts w:ascii="Courier New" w:hAnsi="Courier New" w:hint="default"/>
      </w:rPr>
    </w:lvl>
    <w:lvl w:ilvl="8" w:tplc="752220DC">
      <w:start w:val="1"/>
      <w:numFmt w:val="bullet"/>
      <w:lvlText w:val=""/>
      <w:lvlJc w:val="left"/>
      <w:pPr>
        <w:ind w:left="6480" w:hanging="360"/>
      </w:pPr>
      <w:rPr>
        <w:rFonts w:ascii="Wingdings" w:hAnsi="Wingdings" w:hint="default"/>
      </w:rPr>
    </w:lvl>
  </w:abstractNum>
  <w:abstractNum w:abstractNumId="4" w15:restartNumberingAfterBreak="0">
    <w:nsid w:val="2A3BF413"/>
    <w:multiLevelType w:val="hybridMultilevel"/>
    <w:tmpl w:val="FFFFFFFF"/>
    <w:lvl w:ilvl="0" w:tplc="D6669CC6">
      <w:start w:val="1"/>
      <w:numFmt w:val="bullet"/>
      <w:lvlText w:val=""/>
      <w:lvlJc w:val="left"/>
      <w:pPr>
        <w:ind w:left="720" w:hanging="360"/>
      </w:pPr>
      <w:rPr>
        <w:rFonts w:ascii="Symbol" w:hAnsi="Symbol" w:hint="default"/>
      </w:rPr>
    </w:lvl>
    <w:lvl w:ilvl="1" w:tplc="DA94F0BA">
      <w:start w:val="1"/>
      <w:numFmt w:val="bullet"/>
      <w:lvlText w:val="o"/>
      <w:lvlJc w:val="left"/>
      <w:pPr>
        <w:ind w:left="1440" w:hanging="360"/>
      </w:pPr>
      <w:rPr>
        <w:rFonts w:ascii="Courier New" w:hAnsi="Courier New" w:hint="default"/>
      </w:rPr>
    </w:lvl>
    <w:lvl w:ilvl="2" w:tplc="BA0624CC">
      <w:start w:val="1"/>
      <w:numFmt w:val="bullet"/>
      <w:lvlText w:val=""/>
      <w:lvlJc w:val="left"/>
      <w:pPr>
        <w:ind w:left="2160" w:hanging="360"/>
      </w:pPr>
      <w:rPr>
        <w:rFonts w:ascii="Wingdings" w:hAnsi="Wingdings" w:hint="default"/>
      </w:rPr>
    </w:lvl>
    <w:lvl w:ilvl="3" w:tplc="11D20630">
      <w:start w:val="1"/>
      <w:numFmt w:val="bullet"/>
      <w:lvlText w:val=""/>
      <w:lvlJc w:val="left"/>
      <w:pPr>
        <w:ind w:left="2880" w:hanging="360"/>
      </w:pPr>
      <w:rPr>
        <w:rFonts w:ascii="Symbol" w:hAnsi="Symbol" w:hint="default"/>
      </w:rPr>
    </w:lvl>
    <w:lvl w:ilvl="4" w:tplc="E1E228E4">
      <w:start w:val="1"/>
      <w:numFmt w:val="bullet"/>
      <w:lvlText w:val="o"/>
      <w:lvlJc w:val="left"/>
      <w:pPr>
        <w:ind w:left="3600" w:hanging="360"/>
      </w:pPr>
      <w:rPr>
        <w:rFonts w:ascii="Courier New" w:hAnsi="Courier New" w:hint="default"/>
      </w:rPr>
    </w:lvl>
    <w:lvl w:ilvl="5" w:tplc="3C7A5DBE">
      <w:start w:val="1"/>
      <w:numFmt w:val="bullet"/>
      <w:lvlText w:val=""/>
      <w:lvlJc w:val="left"/>
      <w:pPr>
        <w:ind w:left="4320" w:hanging="360"/>
      </w:pPr>
      <w:rPr>
        <w:rFonts w:ascii="Wingdings" w:hAnsi="Wingdings" w:hint="default"/>
      </w:rPr>
    </w:lvl>
    <w:lvl w:ilvl="6" w:tplc="A8C883FE">
      <w:start w:val="1"/>
      <w:numFmt w:val="bullet"/>
      <w:lvlText w:val=""/>
      <w:lvlJc w:val="left"/>
      <w:pPr>
        <w:ind w:left="5040" w:hanging="360"/>
      </w:pPr>
      <w:rPr>
        <w:rFonts w:ascii="Symbol" w:hAnsi="Symbol" w:hint="default"/>
      </w:rPr>
    </w:lvl>
    <w:lvl w:ilvl="7" w:tplc="46FA4E84">
      <w:start w:val="1"/>
      <w:numFmt w:val="bullet"/>
      <w:lvlText w:val="o"/>
      <w:lvlJc w:val="left"/>
      <w:pPr>
        <w:ind w:left="5760" w:hanging="360"/>
      </w:pPr>
      <w:rPr>
        <w:rFonts w:ascii="Courier New" w:hAnsi="Courier New" w:hint="default"/>
      </w:rPr>
    </w:lvl>
    <w:lvl w:ilvl="8" w:tplc="9AE6E650">
      <w:start w:val="1"/>
      <w:numFmt w:val="bullet"/>
      <w:lvlText w:val=""/>
      <w:lvlJc w:val="left"/>
      <w:pPr>
        <w:ind w:left="6480" w:hanging="360"/>
      </w:pPr>
      <w:rPr>
        <w:rFonts w:ascii="Wingdings" w:hAnsi="Wingdings" w:hint="default"/>
      </w:rPr>
    </w:lvl>
  </w:abstractNum>
  <w:abstractNum w:abstractNumId="5" w15:restartNumberingAfterBreak="0">
    <w:nsid w:val="34A66B79"/>
    <w:multiLevelType w:val="hybridMultilevel"/>
    <w:tmpl w:val="FFFFFFFF"/>
    <w:lvl w:ilvl="0" w:tplc="CEECDF22">
      <w:start w:val="1"/>
      <w:numFmt w:val="bullet"/>
      <w:lvlText w:val=""/>
      <w:lvlJc w:val="left"/>
      <w:pPr>
        <w:ind w:left="720" w:hanging="360"/>
      </w:pPr>
      <w:rPr>
        <w:rFonts w:ascii="Symbol" w:hAnsi="Symbol" w:hint="default"/>
      </w:rPr>
    </w:lvl>
    <w:lvl w:ilvl="1" w:tplc="9464442A">
      <w:start w:val="1"/>
      <w:numFmt w:val="bullet"/>
      <w:lvlText w:val="o"/>
      <w:lvlJc w:val="left"/>
      <w:pPr>
        <w:ind w:left="1440" w:hanging="360"/>
      </w:pPr>
      <w:rPr>
        <w:rFonts w:ascii="Courier New" w:hAnsi="Courier New" w:hint="default"/>
      </w:rPr>
    </w:lvl>
    <w:lvl w:ilvl="2" w:tplc="8E7CD0BA">
      <w:start w:val="1"/>
      <w:numFmt w:val="bullet"/>
      <w:lvlText w:val=""/>
      <w:lvlJc w:val="left"/>
      <w:pPr>
        <w:ind w:left="2160" w:hanging="360"/>
      </w:pPr>
      <w:rPr>
        <w:rFonts w:ascii="Wingdings" w:hAnsi="Wingdings" w:hint="default"/>
      </w:rPr>
    </w:lvl>
    <w:lvl w:ilvl="3" w:tplc="F800B554">
      <w:start w:val="1"/>
      <w:numFmt w:val="bullet"/>
      <w:lvlText w:val=""/>
      <w:lvlJc w:val="left"/>
      <w:pPr>
        <w:ind w:left="2880" w:hanging="360"/>
      </w:pPr>
      <w:rPr>
        <w:rFonts w:ascii="Symbol" w:hAnsi="Symbol" w:hint="default"/>
      </w:rPr>
    </w:lvl>
    <w:lvl w:ilvl="4" w:tplc="0A70B25C">
      <w:start w:val="1"/>
      <w:numFmt w:val="bullet"/>
      <w:lvlText w:val="o"/>
      <w:lvlJc w:val="left"/>
      <w:pPr>
        <w:ind w:left="3600" w:hanging="360"/>
      </w:pPr>
      <w:rPr>
        <w:rFonts w:ascii="Courier New" w:hAnsi="Courier New" w:hint="default"/>
      </w:rPr>
    </w:lvl>
    <w:lvl w:ilvl="5" w:tplc="1BDC1BE4">
      <w:start w:val="1"/>
      <w:numFmt w:val="bullet"/>
      <w:lvlText w:val=""/>
      <w:lvlJc w:val="left"/>
      <w:pPr>
        <w:ind w:left="4320" w:hanging="360"/>
      </w:pPr>
      <w:rPr>
        <w:rFonts w:ascii="Wingdings" w:hAnsi="Wingdings" w:hint="default"/>
      </w:rPr>
    </w:lvl>
    <w:lvl w:ilvl="6" w:tplc="415837E4">
      <w:start w:val="1"/>
      <w:numFmt w:val="bullet"/>
      <w:lvlText w:val=""/>
      <w:lvlJc w:val="left"/>
      <w:pPr>
        <w:ind w:left="5040" w:hanging="360"/>
      </w:pPr>
      <w:rPr>
        <w:rFonts w:ascii="Symbol" w:hAnsi="Symbol" w:hint="default"/>
      </w:rPr>
    </w:lvl>
    <w:lvl w:ilvl="7" w:tplc="B688EEAE">
      <w:start w:val="1"/>
      <w:numFmt w:val="bullet"/>
      <w:lvlText w:val="o"/>
      <w:lvlJc w:val="left"/>
      <w:pPr>
        <w:ind w:left="5760" w:hanging="360"/>
      </w:pPr>
      <w:rPr>
        <w:rFonts w:ascii="Courier New" w:hAnsi="Courier New" w:hint="default"/>
      </w:rPr>
    </w:lvl>
    <w:lvl w:ilvl="8" w:tplc="426A6F0A">
      <w:start w:val="1"/>
      <w:numFmt w:val="bullet"/>
      <w:lvlText w:val=""/>
      <w:lvlJc w:val="left"/>
      <w:pPr>
        <w:ind w:left="6480" w:hanging="360"/>
      </w:pPr>
      <w:rPr>
        <w:rFonts w:ascii="Wingdings" w:hAnsi="Wingdings" w:hint="default"/>
      </w:rPr>
    </w:lvl>
  </w:abstractNum>
  <w:abstractNum w:abstractNumId="6" w15:restartNumberingAfterBreak="0">
    <w:nsid w:val="377C1C4E"/>
    <w:multiLevelType w:val="hybridMultilevel"/>
    <w:tmpl w:val="FFFFFFFF"/>
    <w:lvl w:ilvl="0" w:tplc="59A8E42E">
      <w:start w:val="1"/>
      <w:numFmt w:val="bullet"/>
      <w:lvlText w:val=""/>
      <w:lvlJc w:val="left"/>
      <w:pPr>
        <w:ind w:left="720" w:hanging="360"/>
      </w:pPr>
      <w:rPr>
        <w:rFonts w:ascii="Symbol" w:hAnsi="Symbol" w:hint="default"/>
      </w:rPr>
    </w:lvl>
    <w:lvl w:ilvl="1" w:tplc="43FC834C">
      <w:start w:val="1"/>
      <w:numFmt w:val="bullet"/>
      <w:lvlText w:val="o"/>
      <w:lvlJc w:val="left"/>
      <w:pPr>
        <w:ind w:left="1440" w:hanging="360"/>
      </w:pPr>
      <w:rPr>
        <w:rFonts w:ascii="Courier New" w:hAnsi="Courier New" w:hint="default"/>
      </w:rPr>
    </w:lvl>
    <w:lvl w:ilvl="2" w:tplc="7780F742">
      <w:start w:val="1"/>
      <w:numFmt w:val="bullet"/>
      <w:lvlText w:val=""/>
      <w:lvlJc w:val="left"/>
      <w:pPr>
        <w:ind w:left="2160" w:hanging="360"/>
      </w:pPr>
      <w:rPr>
        <w:rFonts w:ascii="Wingdings" w:hAnsi="Wingdings" w:hint="default"/>
      </w:rPr>
    </w:lvl>
    <w:lvl w:ilvl="3" w:tplc="5D0CE91E">
      <w:start w:val="1"/>
      <w:numFmt w:val="bullet"/>
      <w:lvlText w:val=""/>
      <w:lvlJc w:val="left"/>
      <w:pPr>
        <w:ind w:left="2880" w:hanging="360"/>
      </w:pPr>
      <w:rPr>
        <w:rFonts w:ascii="Symbol" w:hAnsi="Symbol" w:hint="default"/>
      </w:rPr>
    </w:lvl>
    <w:lvl w:ilvl="4" w:tplc="E7D20FDC">
      <w:start w:val="1"/>
      <w:numFmt w:val="bullet"/>
      <w:lvlText w:val="o"/>
      <w:lvlJc w:val="left"/>
      <w:pPr>
        <w:ind w:left="3600" w:hanging="360"/>
      </w:pPr>
      <w:rPr>
        <w:rFonts w:ascii="Courier New" w:hAnsi="Courier New" w:hint="default"/>
      </w:rPr>
    </w:lvl>
    <w:lvl w:ilvl="5" w:tplc="CD8CFFC4">
      <w:start w:val="1"/>
      <w:numFmt w:val="bullet"/>
      <w:lvlText w:val=""/>
      <w:lvlJc w:val="left"/>
      <w:pPr>
        <w:ind w:left="4320" w:hanging="360"/>
      </w:pPr>
      <w:rPr>
        <w:rFonts w:ascii="Wingdings" w:hAnsi="Wingdings" w:hint="default"/>
      </w:rPr>
    </w:lvl>
    <w:lvl w:ilvl="6" w:tplc="9710E9F4">
      <w:start w:val="1"/>
      <w:numFmt w:val="bullet"/>
      <w:lvlText w:val=""/>
      <w:lvlJc w:val="left"/>
      <w:pPr>
        <w:ind w:left="5040" w:hanging="360"/>
      </w:pPr>
      <w:rPr>
        <w:rFonts w:ascii="Symbol" w:hAnsi="Symbol" w:hint="default"/>
      </w:rPr>
    </w:lvl>
    <w:lvl w:ilvl="7" w:tplc="C61CCD18">
      <w:start w:val="1"/>
      <w:numFmt w:val="bullet"/>
      <w:lvlText w:val="o"/>
      <w:lvlJc w:val="left"/>
      <w:pPr>
        <w:ind w:left="5760" w:hanging="360"/>
      </w:pPr>
      <w:rPr>
        <w:rFonts w:ascii="Courier New" w:hAnsi="Courier New" w:hint="default"/>
      </w:rPr>
    </w:lvl>
    <w:lvl w:ilvl="8" w:tplc="A5F4F79A">
      <w:start w:val="1"/>
      <w:numFmt w:val="bullet"/>
      <w:lvlText w:val=""/>
      <w:lvlJc w:val="left"/>
      <w:pPr>
        <w:ind w:left="6480" w:hanging="360"/>
      </w:pPr>
      <w:rPr>
        <w:rFonts w:ascii="Wingdings" w:hAnsi="Wingdings" w:hint="default"/>
      </w:rPr>
    </w:lvl>
  </w:abstractNum>
  <w:abstractNum w:abstractNumId="7" w15:restartNumberingAfterBreak="0">
    <w:nsid w:val="4199A69A"/>
    <w:multiLevelType w:val="hybridMultilevel"/>
    <w:tmpl w:val="FFFFFFFF"/>
    <w:lvl w:ilvl="0" w:tplc="511CF0C4">
      <w:start w:val="1"/>
      <w:numFmt w:val="bullet"/>
      <w:lvlText w:val=""/>
      <w:lvlJc w:val="left"/>
      <w:pPr>
        <w:ind w:left="720" w:hanging="360"/>
      </w:pPr>
      <w:rPr>
        <w:rFonts w:ascii="Symbol" w:hAnsi="Symbol" w:hint="default"/>
      </w:rPr>
    </w:lvl>
    <w:lvl w:ilvl="1" w:tplc="3E7A465C">
      <w:start w:val="1"/>
      <w:numFmt w:val="bullet"/>
      <w:lvlText w:val="o"/>
      <w:lvlJc w:val="left"/>
      <w:pPr>
        <w:ind w:left="1440" w:hanging="360"/>
      </w:pPr>
      <w:rPr>
        <w:rFonts w:ascii="Courier New" w:hAnsi="Courier New" w:hint="default"/>
      </w:rPr>
    </w:lvl>
    <w:lvl w:ilvl="2" w:tplc="85DA8BAC">
      <w:start w:val="1"/>
      <w:numFmt w:val="bullet"/>
      <w:lvlText w:val=""/>
      <w:lvlJc w:val="left"/>
      <w:pPr>
        <w:ind w:left="2160" w:hanging="360"/>
      </w:pPr>
      <w:rPr>
        <w:rFonts w:ascii="Wingdings" w:hAnsi="Wingdings" w:hint="default"/>
      </w:rPr>
    </w:lvl>
    <w:lvl w:ilvl="3" w:tplc="C69A7490">
      <w:start w:val="1"/>
      <w:numFmt w:val="bullet"/>
      <w:lvlText w:val=""/>
      <w:lvlJc w:val="left"/>
      <w:pPr>
        <w:ind w:left="2880" w:hanging="360"/>
      </w:pPr>
      <w:rPr>
        <w:rFonts w:ascii="Symbol" w:hAnsi="Symbol" w:hint="default"/>
      </w:rPr>
    </w:lvl>
    <w:lvl w:ilvl="4" w:tplc="444A5700">
      <w:start w:val="1"/>
      <w:numFmt w:val="bullet"/>
      <w:lvlText w:val="o"/>
      <w:lvlJc w:val="left"/>
      <w:pPr>
        <w:ind w:left="3600" w:hanging="360"/>
      </w:pPr>
      <w:rPr>
        <w:rFonts w:ascii="Courier New" w:hAnsi="Courier New" w:hint="default"/>
      </w:rPr>
    </w:lvl>
    <w:lvl w:ilvl="5" w:tplc="2A4400EC">
      <w:start w:val="1"/>
      <w:numFmt w:val="bullet"/>
      <w:lvlText w:val=""/>
      <w:lvlJc w:val="left"/>
      <w:pPr>
        <w:ind w:left="4320" w:hanging="360"/>
      </w:pPr>
      <w:rPr>
        <w:rFonts w:ascii="Wingdings" w:hAnsi="Wingdings" w:hint="default"/>
      </w:rPr>
    </w:lvl>
    <w:lvl w:ilvl="6" w:tplc="A4CA6DDC">
      <w:start w:val="1"/>
      <w:numFmt w:val="bullet"/>
      <w:lvlText w:val=""/>
      <w:lvlJc w:val="left"/>
      <w:pPr>
        <w:ind w:left="5040" w:hanging="360"/>
      </w:pPr>
      <w:rPr>
        <w:rFonts w:ascii="Symbol" w:hAnsi="Symbol" w:hint="default"/>
      </w:rPr>
    </w:lvl>
    <w:lvl w:ilvl="7" w:tplc="2376D9B4">
      <w:start w:val="1"/>
      <w:numFmt w:val="bullet"/>
      <w:lvlText w:val="o"/>
      <w:lvlJc w:val="left"/>
      <w:pPr>
        <w:ind w:left="5760" w:hanging="360"/>
      </w:pPr>
      <w:rPr>
        <w:rFonts w:ascii="Courier New" w:hAnsi="Courier New" w:hint="default"/>
      </w:rPr>
    </w:lvl>
    <w:lvl w:ilvl="8" w:tplc="51045F2E">
      <w:start w:val="1"/>
      <w:numFmt w:val="bullet"/>
      <w:lvlText w:val=""/>
      <w:lvlJc w:val="left"/>
      <w:pPr>
        <w:ind w:left="6480" w:hanging="360"/>
      </w:pPr>
      <w:rPr>
        <w:rFonts w:ascii="Wingdings" w:hAnsi="Wingdings" w:hint="default"/>
      </w:rPr>
    </w:lvl>
  </w:abstractNum>
  <w:abstractNum w:abstractNumId="8" w15:restartNumberingAfterBreak="0">
    <w:nsid w:val="4E0748DA"/>
    <w:multiLevelType w:val="hybridMultilevel"/>
    <w:tmpl w:val="FFFFFFFF"/>
    <w:lvl w:ilvl="0" w:tplc="18840986">
      <w:start w:val="1"/>
      <w:numFmt w:val="bullet"/>
      <w:lvlText w:val=""/>
      <w:lvlJc w:val="left"/>
      <w:pPr>
        <w:ind w:left="720" w:hanging="360"/>
      </w:pPr>
      <w:rPr>
        <w:rFonts w:ascii="Symbol" w:hAnsi="Symbol" w:hint="default"/>
      </w:rPr>
    </w:lvl>
    <w:lvl w:ilvl="1" w:tplc="B17EC096">
      <w:start w:val="1"/>
      <w:numFmt w:val="bullet"/>
      <w:lvlText w:val="o"/>
      <w:lvlJc w:val="left"/>
      <w:pPr>
        <w:ind w:left="1440" w:hanging="360"/>
      </w:pPr>
      <w:rPr>
        <w:rFonts w:ascii="Courier New" w:hAnsi="Courier New" w:hint="default"/>
      </w:rPr>
    </w:lvl>
    <w:lvl w:ilvl="2" w:tplc="B4189382">
      <w:start w:val="1"/>
      <w:numFmt w:val="bullet"/>
      <w:lvlText w:val=""/>
      <w:lvlJc w:val="left"/>
      <w:pPr>
        <w:ind w:left="2160" w:hanging="360"/>
      </w:pPr>
      <w:rPr>
        <w:rFonts w:ascii="Wingdings" w:hAnsi="Wingdings" w:hint="default"/>
      </w:rPr>
    </w:lvl>
    <w:lvl w:ilvl="3" w:tplc="4574FA24">
      <w:start w:val="1"/>
      <w:numFmt w:val="bullet"/>
      <w:lvlText w:val=""/>
      <w:lvlJc w:val="left"/>
      <w:pPr>
        <w:ind w:left="2880" w:hanging="360"/>
      </w:pPr>
      <w:rPr>
        <w:rFonts w:ascii="Symbol" w:hAnsi="Symbol" w:hint="default"/>
      </w:rPr>
    </w:lvl>
    <w:lvl w:ilvl="4" w:tplc="025022FA">
      <w:start w:val="1"/>
      <w:numFmt w:val="bullet"/>
      <w:lvlText w:val="o"/>
      <w:lvlJc w:val="left"/>
      <w:pPr>
        <w:ind w:left="3600" w:hanging="360"/>
      </w:pPr>
      <w:rPr>
        <w:rFonts w:ascii="Courier New" w:hAnsi="Courier New" w:hint="default"/>
      </w:rPr>
    </w:lvl>
    <w:lvl w:ilvl="5" w:tplc="5D749B94">
      <w:start w:val="1"/>
      <w:numFmt w:val="bullet"/>
      <w:lvlText w:val=""/>
      <w:lvlJc w:val="left"/>
      <w:pPr>
        <w:ind w:left="4320" w:hanging="360"/>
      </w:pPr>
      <w:rPr>
        <w:rFonts w:ascii="Wingdings" w:hAnsi="Wingdings" w:hint="default"/>
      </w:rPr>
    </w:lvl>
    <w:lvl w:ilvl="6" w:tplc="2D545884">
      <w:start w:val="1"/>
      <w:numFmt w:val="bullet"/>
      <w:lvlText w:val=""/>
      <w:lvlJc w:val="left"/>
      <w:pPr>
        <w:ind w:left="5040" w:hanging="360"/>
      </w:pPr>
      <w:rPr>
        <w:rFonts w:ascii="Symbol" w:hAnsi="Symbol" w:hint="default"/>
      </w:rPr>
    </w:lvl>
    <w:lvl w:ilvl="7" w:tplc="2A1E06E4">
      <w:start w:val="1"/>
      <w:numFmt w:val="bullet"/>
      <w:lvlText w:val="o"/>
      <w:lvlJc w:val="left"/>
      <w:pPr>
        <w:ind w:left="5760" w:hanging="360"/>
      </w:pPr>
      <w:rPr>
        <w:rFonts w:ascii="Courier New" w:hAnsi="Courier New" w:hint="default"/>
      </w:rPr>
    </w:lvl>
    <w:lvl w:ilvl="8" w:tplc="D988E9F0">
      <w:start w:val="1"/>
      <w:numFmt w:val="bullet"/>
      <w:lvlText w:val=""/>
      <w:lvlJc w:val="left"/>
      <w:pPr>
        <w:ind w:left="6480" w:hanging="360"/>
      </w:pPr>
      <w:rPr>
        <w:rFonts w:ascii="Wingdings" w:hAnsi="Wingdings" w:hint="default"/>
      </w:rPr>
    </w:lvl>
  </w:abstractNum>
  <w:abstractNum w:abstractNumId="9" w15:restartNumberingAfterBreak="0">
    <w:nsid w:val="4E5E32C5"/>
    <w:multiLevelType w:val="hybridMultilevel"/>
    <w:tmpl w:val="FFFFFFFF"/>
    <w:lvl w:ilvl="0" w:tplc="215ACAE0">
      <w:start w:val="1"/>
      <w:numFmt w:val="bullet"/>
      <w:lvlText w:val=""/>
      <w:lvlJc w:val="left"/>
      <w:pPr>
        <w:ind w:left="720" w:hanging="360"/>
      </w:pPr>
      <w:rPr>
        <w:rFonts w:ascii="Symbol" w:hAnsi="Symbol" w:hint="default"/>
      </w:rPr>
    </w:lvl>
    <w:lvl w:ilvl="1" w:tplc="A69E87A4">
      <w:start w:val="1"/>
      <w:numFmt w:val="bullet"/>
      <w:lvlText w:val="o"/>
      <w:lvlJc w:val="left"/>
      <w:pPr>
        <w:ind w:left="1440" w:hanging="360"/>
      </w:pPr>
      <w:rPr>
        <w:rFonts w:ascii="Courier New" w:hAnsi="Courier New" w:hint="default"/>
      </w:rPr>
    </w:lvl>
    <w:lvl w:ilvl="2" w:tplc="428A1354">
      <w:start w:val="1"/>
      <w:numFmt w:val="bullet"/>
      <w:lvlText w:val=""/>
      <w:lvlJc w:val="left"/>
      <w:pPr>
        <w:ind w:left="2160" w:hanging="360"/>
      </w:pPr>
      <w:rPr>
        <w:rFonts w:ascii="Wingdings" w:hAnsi="Wingdings" w:hint="default"/>
      </w:rPr>
    </w:lvl>
    <w:lvl w:ilvl="3" w:tplc="FE34A2BA">
      <w:start w:val="1"/>
      <w:numFmt w:val="bullet"/>
      <w:lvlText w:val=""/>
      <w:lvlJc w:val="left"/>
      <w:pPr>
        <w:ind w:left="2880" w:hanging="360"/>
      </w:pPr>
      <w:rPr>
        <w:rFonts w:ascii="Symbol" w:hAnsi="Symbol" w:hint="default"/>
      </w:rPr>
    </w:lvl>
    <w:lvl w:ilvl="4" w:tplc="270EA898">
      <w:start w:val="1"/>
      <w:numFmt w:val="bullet"/>
      <w:lvlText w:val="o"/>
      <w:lvlJc w:val="left"/>
      <w:pPr>
        <w:ind w:left="3600" w:hanging="360"/>
      </w:pPr>
      <w:rPr>
        <w:rFonts w:ascii="Courier New" w:hAnsi="Courier New" w:hint="default"/>
      </w:rPr>
    </w:lvl>
    <w:lvl w:ilvl="5" w:tplc="511E77F6">
      <w:start w:val="1"/>
      <w:numFmt w:val="bullet"/>
      <w:lvlText w:val=""/>
      <w:lvlJc w:val="left"/>
      <w:pPr>
        <w:ind w:left="4320" w:hanging="360"/>
      </w:pPr>
      <w:rPr>
        <w:rFonts w:ascii="Wingdings" w:hAnsi="Wingdings" w:hint="default"/>
      </w:rPr>
    </w:lvl>
    <w:lvl w:ilvl="6" w:tplc="8D90720A">
      <w:start w:val="1"/>
      <w:numFmt w:val="bullet"/>
      <w:lvlText w:val=""/>
      <w:lvlJc w:val="left"/>
      <w:pPr>
        <w:ind w:left="5040" w:hanging="360"/>
      </w:pPr>
      <w:rPr>
        <w:rFonts w:ascii="Symbol" w:hAnsi="Symbol" w:hint="default"/>
      </w:rPr>
    </w:lvl>
    <w:lvl w:ilvl="7" w:tplc="45066B0E">
      <w:start w:val="1"/>
      <w:numFmt w:val="bullet"/>
      <w:lvlText w:val="o"/>
      <w:lvlJc w:val="left"/>
      <w:pPr>
        <w:ind w:left="5760" w:hanging="360"/>
      </w:pPr>
      <w:rPr>
        <w:rFonts w:ascii="Courier New" w:hAnsi="Courier New" w:hint="default"/>
      </w:rPr>
    </w:lvl>
    <w:lvl w:ilvl="8" w:tplc="91BA0054">
      <w:start w:val="1"/>
      <w:numFmt w:val="bullet"/>
      <w:lvlText w:val=""/>
      <w:lvlJc w:val="left"/>
      <w:pPr>
        <w:ind w:left="6480" w:hanging="360"/>
      </w:pPr>
      <w:rPr>
        <w:rFonts w:ascii="Wingdings" w:hAnsi="Wingdings" w:hint="default"/>
      </w:rPr>
    </w:lvl>
  </w:abstractNum>
  <w:abstractNum w:abstractNumId="10" w15:restartNumberingAfterBreak="0">
    <w:nsid w:val="4FEB6C50"/>
    <w:multiLevelType w:val="hybridMultilevel"/>
    <w:tmpl w:val="FFFFFFFF"/>
    <w:lvl w:ilvl="0" w:tplc="28C45488">
      <w:start w:val="1"/>
      <w:numFmt w:val="bullet"/>
      <w:lvlText w:val=""/>
      <w:lvlJc w:val="left"/>
      <w:pPr>
        <w:ind w:left="720" w:hanging="360"/>
      </w:pPr>
      <w:rPr>
        <w:rFonts w:ascii="Symbol" w:hAnsi="Symbol" w:hint="default"/>
      </w:rPr>
    </w:lvl>
    <w:lvl w:ilvl="1" w:tplc="5AB0A85C">
      <w:start w:val="1"/>
      <w:numFmt w:val="bullet"/>
      <w:lvlText w:val="o"/>
      <w:lvlJc w:val="left"/>
      <w:pPr>
        <w:ind w:left="1440" w:hanging="360"/>
      </w:pPr>
      <w:rPr>
        <w:rFonts w:ascii="Courier New" w:hAnsi="Courier New" w:hint="default"/>
      </w:rPr>
    </w:lvl>
    <w:lvl w:ilvl="2" w:tplc="801C335E">
      <w:start w:val="1"/>
      <w:numFmt w:val="bullet"/>
      <w:lvlText w:val=""/>
      <w:lvlJc w:val="left"/>
      <w:pPr>
        <w:ind w:left="2160" w:hanging="360"/>
      </w:pPr>
      <w:rPr>
        <w:rFonts w:ascii="Wingdings" w:hAnsi="Wingdings" w:hint="default"/>
      </w:rPr>
    </w:lvl>
    <w:lvl w:ilvl="3" w:tplc="2E38975C">
      <w:start w:val="1"/>
      <w:numFmt w:val="bullet"/>
      <w:lvlText w:val=""/>
      <w:lvlJc w:val="left"/>
      <w:pPr>
        <w:ind w:left="2880" w:hanging="360"/>
      </w:pPr>
      <w:rPr>
        <w:rFonts w:ascii="Symbol" w:hAnsi="Symbol" w:hint="default"/>
      </w:rPr>
    </w:lvl>
    <w:lvl w:ilvl="4" w:tplc="3C9229EE">
      <w:start w:val="1"/>
      <w:numFmt w:val="bullet"/>
      <w:lvlText w:val="o"/>
      <w:lvlJc w:val="left"/>
      <w:pPr>
        <w:ind w:left="3600" w:hanging="360"/>
      </w:pPr>
      <w:rPr>
        <w:rFonts w:ascii="Courier New" w:hAnsi="Courier New" w:hint="default"/>
      </w:rPr>
    </w:lvl>
    <w:lvl w:ilvl="5" w:tplc="DAFA2C98">
      <w:start w:val="1"/>
      <w:numFmt w:val="bullet"/>
      <w:lvlText w:val=""/>
      <w:lvlJc w:val="left"/>
      <w:pPr>
        <w:ind w:left="4320" w:hanging="360"/>
      </w:pPr>
      <w:rPr>
        <w:rFonts w:ascii="Wingdings" w:hAnsi="Wingdings" w:hint="default"/>
      </w:rPr>
    </w:lvl>
    <w:lvl w:ilvl="6" w:tplc="527E12B2">
      <w:start w:val="1"/>
      <w:numFmt w:val="bullet"/>
      <w:lvlText w:val=""/>
      <w:lvlJc w:val="left"/>
      <w:pPr>
        <w:ind w:left="5040" w:hanging="360"/>
      </w:pPr>
      <w:rPr>
        <w:rFonts w:ascii="Symbol" w:hAnsi="Symbol" w:hint="default"/>
      </w:rPr>
    </w:lvl>
    <w:lvl w:ilvl="7" w:tplc="B9CAEAD0">
      <w:start w:val="1"/>
      <w:numFmt w:val="bullet"/>
      <w:lvlText w:val="o"/>
      <w:lvlJc w:val="left"/>
      <w:pPr>
        <w:ind w:left="5760" w:hanging="360"/>
      </w:pPr>
      <w:rPr>
        <w:rFonts w:ascii="Courier New" w:hAnsi="Courier New" w:hint="default"/>
      </w:rPr>
    </w:lvl>
    <w:lvl w:ilvl="8" w:tplc="D3E215E8">
      <w:start w:val="1"/>
      <w:numFmt w:val="bullet"/>
      <w:lvlText w:val=""/>
      <w:lvlJc w:val="left"/>
      <w:pPr>
        <w:ind w:left="6480" w:hanging="360"/>
      </w:pPr>
      <w:rPr>
        <w:rFonts w:ascii="Wingdings" w:hAnsi="Wingdings" w:hint="default"/>
      </w:rPr>
    </w:lvl>
  </w:abstractNum>
  <w:abstractNum w:abstractNumId="11" w15:restartNumberingAfterBreak="0">
    <w:nsid w:val="50BE14FB"/>
    <w:multiLevelType w:val="hybridMultilevel"/>
    <w:tmpl w:val="FFFFFFFF"/>
    <w:lvl w:ilvl="0" w:tplc="D4E85998">
      <w:start w:val="1"/>
      <w:numFmt w:val="bullet"/>
      <w:lvlText w:val=""/>
      <w:lvlJc w:val="left"/>
      <w:pPr>
        <w:ind w:left="720" w:hanging="360"/>
      </w:pPr>
      <w:rPr>
        <w:rFonts w:ascii="Symbol" w:hAnsi="Symbol" w:hint="default"/>
      </w:rPr>
    </w:lvl>
    <w:lvl w:ilvl="1" w:tplc="AC84B0CA">
      <w:start w:val="1"/>
      <w:numFmt w:val="bullet"/>
      <w:lvlText w:val="o"/>
      <w:lvlJc w:val="left"/>
      <w:pPr>
        <w:ind w:left="1440" w:hanging="360"/>
      </w:pPr>
      <w:rPr>
        <w:rFonts w:ascii="Courier New" w:hAnsi="Courier New" w:hint="default"/>
      </w:rPr>
    </w:lvl>
    <w:lvl w:ilvl="2" w:tplc="B964D3C0">
      <w:start w:val="1"/>
      <w:numFmt w:val="bullet"/>
      <w:lvlText w:val=""/>
      <w:lvlJc w:val="left"/>
      <w:pPr>
        <w:ind w:left="2160" w:hanging="360"/>
      </w:pPr>
      <w:rPr>
        <w:rFonts w:ascii="Wingdings" w:hAnsi="Wingdings" w:hint="default"/>
      </w:rPr>
    </w:lvl>
    <w:lvl w:ilvl="3" w:tplc="19D2F436">
      <w:start w:val="1"/>
      <w:numFmt w:val="bullet"/>
      <w:lvlText w:val=""/>
      <w:lvlJc w:val="left"/>
      <w:pPr>
        <w:ind w:left="2880" w:hanging="360"/>
      </w:pPr>
      <w:rPr>
        <w:rFonts w:ascii="Symbol" w:hAnsi="Symbol" w:hint="default"/>
      </w:rPr>
    </w:lvl>
    <w:lvl w:ilvl="4" w:tplc="7C682E0E">
      <w:start w:val="1"/>
      <w:numFmt w:val="bullet"/>
      <w:lvlText w:val="o"/>
      <w:lvlJc w:val="left"/>
      <w:pPr>
        <w:ind w:left="3600" w:hanging="360"/>
      </w:pPr>
      <w:rPr>
        <w:rFonts w:ascii="Courier New" w:hAnsi="Courier New" w:hint="default"/>
      </w:rPr>
    </w:lvl>
    <w:lvl w:ilvl="5" w:tplc="1CA65DC6">
      <w:start w:val="1"/>
      <w:numFmt w:val="bullet"/>
      <w:lvlText w:val=""/>
      <w:lvlJc w:val="left"/>
      <w:pPr>
        <w:ind w:left="4320" w:hanging="360"/>
      </w:pPr>
      <w:rPr>
        <w:rFonts w:ascii="Wingdings" w:hAnsi="Wingdings" w:hint="default"/>
      </w:rPr>
    </w:lvl>
    <w:lvl w:ilvl="6" w:tplc="CE2E5D04">
      <w:start w:val="1"/>
      <w:numFmt w:val="bullet"/>
      <w:lvlText w:val=""/>
      <w:lvlJc w:val="left"/>
      <w:pPr>
        <w:ind w:left="5040" w:hanging="360"/>
      </w:pPr>
      <w:rPr>
        <w:rFonts w:ascii="Symbol" w:hAnsi="Symbol" w:hint="default"/>
      </w:rPr>
    </w:lvl>
    <w:lvl w:ilvl="7" w:tplc="FC5631F6">
      <w:start w:val="1"/>
      <w:numFmt w:val="bullet"/>
      <w:lvlText w:val="o"/>
      <w:lvlJc w:val="left"/>
      <w:pPr>
        <w:ind w:left="5760" w:hanging="360"/>
      </w:pPr>
      <w:rPr>
        <w:rFonts w:ascii="Courier New" w:hAnsi="Courier New" w:hint="default"/>
      </w:rPr>
    </w:lvl>
    <w:lvl w:ilvl="8" w:tplc="39A4B1E2">
      <w:start w:val="1"/>
      <w:numFmt w:val="bullet"/>
      <w:lvlText w:val=""/>
      <w:lvlJc w:val="left"/>
      <w:pPr>
        <w:ind w:left="6480" w:hanging="360"/>
      </w:pPr>
      <w:rPr>
        <w:rFonts w:ascii="Wingdings" w:hAnsi="Wingdings" w:hint="default"/>
      </w:rPr>
    </w:lvl>
  </w:abstractNum>
  <w:abstractNum w:abstractNumId="12" w15:restartNumberingAfterBreak="0">
    <w:nsid w:val="60B54D8C"/>
    <w:multiLevelType w:val="hybridMultilevel"/>
    <w:tmpl w:val="FFFFFFFF"/>
    <w:lvl w:ilvl="0" w:tplc="8E967BE6">
      <w:start w:val="1"/>
      <w:numFmt w:val="bullet"/>
      <w:lvlText w:val=""/>
      <w:lvlJc w:val="left"/>
      <w:pPr>
        <w:ind w:left="720" w:hanging="360"/>
      </w:pPr>
      <w:rPr>
        <w:rFonts w:ascii="Symbol" w:hAnsi="Symbol" w:hint="default"/>
      </w:rPr>
    </w:lvl>
    <w:lvl w:ilvl="1" w:tplc="94D8C2A6">
      <w:start w:val="1"/>
      <w:numFmt w:val="bullet"/>
      <w:lvlText w:val="o"/>
      <w:lvlJc w:val="left"/>
      <w:pPr>
        <w:ind w:left="1440" w:hanging="360"/>
      </w:pPr>
      <w:rPr>
        <w:rFonts w:ascii="Courier New" w:hAnsi="Courier New" w:hint="default"/>
      </w:rPr>
    </w:lvl>
    <w:lvl w:ilvl="2" w:tplc="DC9862E0">
      <w:start w:val="1"/>
      <w:numFmt w:val="bullet"/>
      <w:lvlText w:val=""/>
      <w:lvlJc w:val="left"/>
      <w:pPr>
        <w:ind w:left="2160" w:hanging="360"/>
      </w:pPr>
      <w:rPr>
        <w:rFonts w:ascii="Wingdings" w:hAnsi="Wingdings" w:hint="default"/>
      </w:rPr>
    </w:lvl>
    <w:lvl w:ilvl="3" w:tplc="A274DCE4">
      <w:start w:val="1"/>
      <w:numFmt w:val="bullet"/>
      <w:lvlText w:val=""/>
      <w:lvlJc w:val="left"/>
      <w:pPr>
        <w:ind w:left="2880" w:hanging="360"/>
      </w:pPr>
      <w:rPr>
        <w:rFonts w:ascii="Symbol" w:hAnsi="Symbol" w:hint="default"/>
      </w:rPr>
    </w:lvl>
    <w:lvl w:ilvl="4" w:tplc="C87CDE42">
      <w:start w:val="1"/>
      <w:numFmt w:val="bullet"/>
      <w:lvlText w:val="o"/>
      <w:lvlJc w:val="left"/>
      <w:pPr>
        <w:ind w:left="3600" w:hanging="360"/>
      </w:pPr>
      <w:rPr>
        <w:rFonts w:ascii="Courier New" w:hAnsi="Courier New" w:hint="default"/>
      </w:rPr>
    </w:lvl>
    <w:lvl w:ilvl="5" w:tplc="4D0E853A">
      <w:start w:val="1"/>
      <w:numFmt w:val="bullet"/>
      <w:lvlText w:val=""/>
      <w:lvlJc w:val="left"/>
      <w:pPr>
        <w:ind w:left="4320" w:hanging="360"/>
      </w:pPr>
      <w:rPr>
        <w:rFonts w:ascii="Wingdings" w:hAnsi="Wingdings" w:hint="default"/>
      </w:rPr>
    </w:lvl>
    <w:lvl w:ilvl="6" w:tplc="872063D2">
      <w:start w:val="1"/>
      <w:numFmt w:val="bullet"/>
      <w:lvlText w:val=""/>
      <w:lvlJc w:val="left"/>
      <w:pPr>
        <w:ind w:left="5040" w:hanging="360"/>
      </w:pPr>
      <w:rPr>
        <w:rFonts w:ascii="Symbol" w:hAnsi="Symbol" w:hint="default"/>
      </w:rPr>
    </w:lvl>
    <w:lvl w:ilvl="7" w:tplc="E82093D0">
      <w:start w:val="1"/>
      <w:numFmt w:val="bullet"/>
      <w:lvlText w:val="o"/>
      <w:lvlJc w:val="left"/>
      <w:pPr>
        <w:ind w:left="5760" w:hanging="360"/>
      </w:pPr>
      <w:rPr>
        <w:rFonts w:ascii="Courier New" w:hAnsi="Courier New" w:hint="default"/>
      </w:rPr>
    </w:lvl>
    <w:lvl w:ilvl="8" w:tplc="31B42D54">
      <w:start w:val="1"/>
      <w:numFmt w:val="bullet"/>
      <w:lvlText w:val=""/>
      <w:lvlJc w:val="left"/>
      <w:pPr>
        <w:ind w:left="6480" w:hanging="360"/>
      </w:pPr>
      <w:rPr>
        <w:rFonts w:ascii="Wingdings" w:hAnsi="Wingdings" w:hint="default"/>
      </w:rPr>
    </w:lvl>
  </w:abstractNum>
  <w:abstractNum w:abstractNumId="13" w15:restartNumberingAfterBreak="0">
    <w:nsid w:val="743E3D48"/>
    <w:multiLevelType w:val="hybridMultilevel"/>
    <w:tmpl w:val="4FC0FB88"/>
    <w:lvl w:ilvl="0" w:tplc="D54A1176">
      <w:start w:val="2"/>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47B4865"/>
    <w:multiLevelType w:val="hybridMultilevel"/>
    <w:tmpl w:val="FFFFFFFF"/>
    <w:lvl w:ilvl="0" w:tplc="B7B422F8">
      <w:start w:val="1"/>
      <w:numFmt w:val="bullet"/>
      <w:lvlText w:val=""/>
      <w:lvlJc w:val="left"/>
      <w:pPr>
        <w:ind w:left="720" w:hanging="360"/>
      </w:pPr>
      <w:rPr>
        <w:rFonts w:ascii="Symbol" w:hAnsi="Symbol" w:hint="default"/>
      </w:rPr>
    </w:lvl>
    <w:lvl w:ilvl="1" w:tplc="DF6491AA">
      <w:start w:val="1"/>
      <w:numFmt w:val="bullet"/>
      <w:lvlText w:val="o"/>
      <w:lvlJc w:val="left"/>
      <w:pPr>
        <w:ind w:left="1440" w:hanging="360"/>
      </w:pPr>
      <w:rPr>
        <w:rFonts w:ascii="Courier New" w:hAnsi="Courier New" w:hint="default"/>
      </w:rPr>
    </w:lvl>
    <w:lvl w:ilvl="2" w:tplc="9280BF96">
      <w:start w:val="1"/>
      <w:numFmt w:val="bullet"/>
      <w:lvlText w:val=""/>
      <w:lvlJc w:val="left"/>
      <w:pPr>
        <w:ind w:left="2160" w:hanging="360"/>
      </w:pPr>
      <w:rPr>
        <w:rFonts w:ascii="Wingdings" w:hAnsi="Wingdings" w:hint="default"/>
      </w:rPr>
    </w:lvl>
    <w:lvl w:ilvl="3" w:tplc="7BB44FE8">
      <w:start w:val="1"/>
      <w:numFmt w:val="bullet"/>
      <w:lvlText w:val=""/>
      <w:lvlJc w:val="left"/>
      <w:pPr>
        <w:ind w:left="2880" w:hanging="360"/>
      </w:pPr>
      <w:rPr>
        <w:rFonts w:ascii="Symbol" w:hAnsi="Symbol" w:hint="default"/>
      </w:rPr>
    </w:lvl>
    <w:lvl w:ilvl="4" w:tplc="CFBE3D7C">
      <w:start w:val="1"/>
      <w:numFmt w:val="bullet"/>
      <w:lvlText w:val="o"/>
      <w:lvlJc w:val="left"/>
      <w:pPr>
        <w:ind w:left="3600" w:hanging="360"/>
      </w:pPr>
      <w:rPr>
        <w:rFonts w:ascii="Courier New" w:hAnsi="Courier New" w:hint="default"/>
      </w:rPr>
    </w:lvl>
    <w:lvl w:ilvl="5" w:tplc="1152D67E">
      <w:start w:val="1"/>
      <w:numFmt w:val="bullet"/>
      <w:lvlText w:val=""/>
      <w:lvlJc w:val="left"/>
      <w:pPr>
        <w:ind w:left="4320" w:hanging="360"/>
      </w:pPr>
      <w:rPr>
        <w:rFonts w:ascii="Wingdings" w:hAnsi="Wingdings" w:hint="default"/>
      </w:rPr>
    </w:lvl>
    <w:lvl w:ilvl="6" w:tplc="3A68082C">
      <w:start w:val="1"/>
      <w:numFmt w:val="bullet"/>
      <w:lvlText w:val=""/>
      <w:lvlJc w:val="left"/>
      <w:pPr>
        <w:ind w:left="5040" w:hanging="360"/>
      </w:pPr>
      <w:rPr>
        <w:rFonts w:ascii="Symbol" w:hAnsi="Symbol" w:hint="default"/>
      </w:rPr>
    </w:lvl>
    <w:lvl w:ilvl="7" w:tplc="F3C43580">
      <w:start w:val="1"/>
      <w:numFmt w:val="bullet"/>
      <w:lvlText w:val="o"/>
      <w:lvlJc w:val="left"/>
      <w:pPr>
        <w:ind w:left="5760" w:hanging="360"/>
      </w:pPr>
      <w:rPr>
        <w:rFonts w:ascii="Courier New" w:hAnsi="Courier New" w:hint="default"/>
      </w:rPr>
    </w:lvl>
    <w:lvl w:ilvl="8" w:tplc="B8A63AD2">
      <w:start w:val="1"/>
      <w:numFmt w:val="bullet"/>
      <w:lvlText w:val=""/>
      <w:lvlJc w:val="left"/>
      <w:pPr>
        <w:ind w:left="6480" w:hanging="360"/>
      </w:pPr>
      <w:rPr>
        <w:rFonts w:ascii="Wingdings" w:hAnsi="Wingdings" w:hint="default"/>
      </w:rPr>
    </w:lvl>
  </w:abstractNum>
  <w:abstractNum w:abstractNumId="15" w15:restartNumberingAfterBreak="0">
    <w:nsid w:val="7FE56D14"/>
    <w:multiLevelType w:val="hybridMultilevel"/>
    <w:tmpl w:val="FFFFFFFF"/>
    <w:lvl w:ilvl="0" w:tplc="D6D40CF0">
      <w:start w:val="1"/>
      <w:numFmt w:val="decimal"/>
      <w:lvlText w:val="%1."/>
      <w:lvlJc w:val="left"/>
      <w:pPr>
        <w:ind w:left="720" w:hanging="360"/>
      </w:pPr>
    </w:lvl>
    <w:lvl w:ilvl="1" w:tplc="D48C7F18">
      <w:start w:val="1"/>
      <w:numFmt w:val="lowerLetter"/>
      <w:lvlText w:val="%2."/>
      <w:lvlJc w:val="left"/>
      <w:pPr>
        <w:ind w:left="1440" w:hanging="360"/>
      </w:pPr>
    </w:lvl>
    <w:lvl w:ilvl="2" w:tplc="4C84E514">
      <w:start w:val="1"/>
      <w:numFmt w:val="lowerRoman"/>
      <w:lvlText w:val="%3."/>
      <w:lvlJc w:val="right"/>
      <w:pPr>
        <w:ind w:left="2160" w:hanging="180"/>
      </w:pPr>
    </w:lvl>
    <w:lvl w:ilvl="3" w:tplc="CD945DFA">
      <w:start w:val="1"/>
      <w:numFmt w:val="decimal"/>
      <w:lvlText w:val="%4."/>
      <w:lvlJc w:val="left"/>
      <w:pPr>
        <w:ind w:left="2880" w:hanging="360"/>
      </w:pPr>
    </w:lvl>
    <w:lvl w:ilvl="4" w:tplc="B5F2913C">
      <w:start w:val="1"/>
      <w:numFmt w:val="lowerLetter"/>
      <w:lvlText w:val="%5."/>
      <w:lvlJc w:val="left"/>
      <w:pPr>
        <w:ind w:left="3600" w:hanging="360"/>
      </w:pPr>
    </w:lvl>
    <w:lvl w:ilvl="5" w:tplc="5540CDE2">
      <w:start w:val="1"/>
      <w:numFmt w:val="lowerRoman"/>
      <w:lvlText w:val="%6."/>
      <w:lvlJc w:val="right"/>
      <w:pPr>
        <w:ind w:left="4320" w:hanging="180"/>
      </w:pPr>
    </w:lvl>
    <w:lvl w:ilvl="6" w:tplc="15C6B6B2">
      <w:start w:val="1"/>
      <w:numFmt w:val="decimal"/>
      <w:lvlText w:val="%7."/>
      <w:lvlJc w:val="left"/>
      <w:pPr>
        <w:ind w:left="5040" w:hanging="360"/>
      </w:pPr>
    </w:lvl>
    <w:lvl w:ilvl="7" w:tplc="5CF0C220">
      <w:start w:val="1"/>
      <w:numFmt w:val="lowerLetter"/>
      <w:lvlText w:val="%8."/>
      <w:lvlJc w:val="left"/>
      <w:pPr>
        <w:ind w:left="5760" w:hanging="360"/>
      </w:pPr>
    </w:lvl>
    <w:lvl w:ilvl="8" w:tplc="CA78D222">
      <w:start w:val="1"/>
      <w:numFmt w:val="lowerRoman"/>
      <w:lvlText w:val="%9."/>
      <w:lvlJc w:val="right"/>
      <w:pPr>
        <w:ind w:left="6480" w:hanging="180"/>
      </w:pPr>
    </w:lvl>
  </w:abstractNum>
  <w:num w:numId="1" w16cid:durableId="1351878703">
    <w:abstractNumId w:val="6"/>
  </w:num>
  <w:num w:numId="2" w16cid:durableId="1509172604">
    <w:abstractNumId w:val="7"/>
  </w:num>
  <w:num w:numId="3" w16cid:durableId="1565070461">
    <w:abstractNumId w:val="9"/>
  </w:num>
  <w:num w:numId="4" w16cid:durableId="1575620922">
    <w:abstractNumId w:val="11"/>
  </w:num>
  <w:num w:numId="5" w16cid:durableId="1592279798">
    <w:abstractNumId w:val="12"/>
  </w:num>
  <w:num w:numId="6" w16cid:durableId="1831359621">
    <w:abstractNumId w:val="14"/>
  </w:num>
  <w:num w:numId="7" w16cid:durableId="1835534749">
    <w:abstractNumId w:val="4"/>
  </w:num>
  <w:num w:numId="8" w16cid:durableId="1848591403">
    <w:abstractNumId w:val="13"/>
  </w:num>
  <w:num w:numId="9" w16cid:durableId="1963069441">
    <w:abstractNumId w:val="1"/>
  </w:num>
  <w:num w:numId="10" w16cid:durableId="258216696">
    <w:abstractNumId w:val="15"/>
  </w:num>
  <w:num w:numId="11" w16cid:durableId="260381668">
    <w:abstractNumId w:val="3"/>
  </w:num>
  <w:num w:numId="12" w16cid:durableId="368528098">
    <w:abstractNumId w:val="5"/>
  </w:num>
  <w:num w:numId="13" w16cid:durableId="415830557">
    <w:abstractNumId w:val="2"/>
  </w:num>
  <w:num w:numId="14" w16cid:durableId="547422831">
    <w:abstractNumId w:val="10"/>
  </w:num>
  <w:num w:numId="15" w16cid:durableId="641739069">
    <w:abstractNumId w:val="0"/>
  </w:num>
  <w:num w:numId="16" w16cid:durableId="7904400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6A"/>
    <w:rsid w:val="00014D5B"/>
    <w:rsid w:val="00016284"/>
    <w:rsid w:val="00023BE4"/>
    <w:rsid w:val="00030CAC"/>
    <w:rsid w:val="00047C04"/>
    <w:rsid w:val="000505CB"/>
    <w:rsid w:val="0005209A"/>
    <w:rsid w:val="00053598"/>
    <w:rsid w:val="00064EBE"/>
    <w:rsid w:val="00073D1A"/>
    <w:rsid w:val="00075A3E"/>
    <w:rsid w:val="000947F4"/>
    <w:rsid w:val="000965FC"/>
    <w:rsid w:val="000A6135"/>
    <w:rsid w:val="000C7C7B"/>
    <w:rsid w:val="000D35D6"/>
    <w:rsid w:val="000E42E5"/>
    <w:rsid w:val="000F27BE"/>
    <w:rsid w:val="0012227E"/>
    <w:rsid w:val="00126D42"/>
    <w:rsid w:val="00135677"/>
    <w:rsid w:val="001406C0"/>
    <w:rsid w:val="001491A4"/>
    <w:rsid w:val="00152777"/>
    <w:rsid w:val="00156C66"/>
    <w:rsid w:val="00156EAC"/>
    <w:rsid w:val="00157FB6"/>
    <w:rsid w:val="00175332"/>
    <w:rsid w:val="00184ACA"/>
    <w:rsid w:val="0019209F"/>
    <w:rsid w:val="001B7D42"/>
    <w:rsid w:val="001C2401"/>
    <w:rsid w:val="001C790B"/>
    <w:rsid w:val="001D60F0"/>
    <w:rsid w:val="001D6A49"/>
    <w:rsid w:val="001F01BC"/>
    <w:rsid w:val="001F2241"/>
    <w:rsid w:val="002063AF"/>
    <w:rsid w:val="00216467"/>
    <w:rsid w:val="00221A7A"/>
    <w:rsid w:val="00272911"/>
    <w:rsid w:val="00282620"/>
    <w:rsid w:val="00282A6D"/>
    <w:rsid w:val="00287438"/>
    <w:rsid w:val="00291003"/>
    <w:rsid w:val="002A5E54"/>
    <w:rsid w:val="002A7D96"/>
    <w:rsid w:val="002B3D3B"/>
    <w:rsid w:val="002D0416"/>
    <w:rsid w:val="002D70ED"/>
    <w:rsid w:val="002E0942"/>
    <w:rsid w:val="00305F16"/>
    <w:rsid w:val="003201E3"/>
    <w:rsid w:val="00341AA0"/>
    <w:rsid w:val="00354E50"/>
    <w:rsid w:val="003767E7"/>
    <w:rsid w:val="00385B25"/>
    <w:rsid w:val="003910B8"/>
    <w:rsid w:val="00392CE5"/>
    <w:rsid w:val="003A5503"/>
    <w:rsid w:val="003A6A3E"/>
    <w:rsid w:val="003C7B06"/>
    <w:rsid w:val="003D39DE"/>
    <w:rsid w:val="003D4F37"/>
    <w:rsid w:val="003D50E9"/>
    <w:rsid w:val="003E0F0D"/>
    <w:rsid w:val="003E2BF4"/>
    <w:rsid w:val="003E2D29"/>
    <w:rsid w:val="003E7E73"/>
    <w:rsid w:val="00402E2E"/>
    <w:rsid w:val="00416624"/>
    <w:rsid w:val="00425115"/>
    <w:rsid w:val="00426948"/>
    <w:rsid w:val="00427098"/>
    <w:rsid w:val="004306A8"/>
    <w:rsid w:val="00435029"/>
    <w:rsid w:val="0043711A"/>
    <w:rsid w:val="00444123"/>
    <w:rsid w:val="00452243"/>
    <w:rsid w:val="00470508"/>
    <w:rsid w:val="00470E6A"/>
    <w:rsid w:val="0049644F"/>
    <w:rsid w:val="00496856"/>
    <w:rsid w:val="004B32AD"/>
    <w:rsid w:val="004D1A41"/>
    <w:rsid w:val="00500A98"/>
    <w:rsid w:val="0050726D"/>
    <w:rsid w:val="00515CE3"/>
    <w:rsid w:val="00522EDC"/>
    <w:rsid w:val="00526475"/>
    <w:rsid w:val="00530FAF"/>
    <w:rsid w:val="00544632"/>
    <w:rsid w:val="005608E8"/>
    <w:rsid w:val="00565B2C"/>
    <w:rsid w:val="00570680"/>
    <w:rsid w:val="00571519"/>
    <w:rsid w:val="00574782"/>
    <w:rsid w:val="00593B2A"/>
    <w:rsid w:val="005A33CC"/>
    <w:rsid w:val="005A425B"/>
    <w:rsid w:val="005B0A69"/>
    <w:rsid w:val="005B2717"/>
    <w:rsid w:val="005B4A1D"/>
    <w:rsid w:val="005B5CD6"/>
    <w:rsid w:val="005F7360"/>
    <w:rsid w:val="0066431C"/>
    <w:rsid w:val="00665985"/>
    <w:rsid w:val="00693970"/>
    <w:rsid w:val="00696473"/>
    <w:rsid w:val="006A0F6A"/>
    <w:rsid w:val="006A2F55"/>
    <w:rsid w:val="006C6F77"/>
    <w:rsid w:val="006E3BD6"/>
    <w:rsid w:val="007050CE"/>
    <w:rsid w:val="007063FA"/>
    <w:rsid w:val="0072155F"/>
    <w:rsid w:val="00732BCE"/>
    <w:rsid w:val="007421F9"/>
    <w:rsid w:val="00742341"/>
    <w:rsid w:val="00743566"/>
    <w:rsid w:val="00751D5C"/>
    <w:rsid w:val="007836CE"/>
    <w:rsid w:val="007908F1"/>
    <w:rsid w:val="0079202D"/>
    <w:rsid w:val="007946D8"/>
    <w:rsid w:val="00795FB2"/>
    <w:rsid w:val="007A2576"/>
    <w:rsid w:val="007A38C3"/>
    <w:rsid w:val="007A5412"/>
    <w:rsid w:val="007A5BC3"/>
    <w:rsid w:val="007B5C6B"/>
    <w:rsid w:val="007D408B"/>
    <w:rsid w:val="007D6C45"/>
    <w:rsid w:val="007E0740"/>
    <w:rsid w:val="007E7DCB"/>
    <w:rsid w:val="007F058E"/>
    <w:rsid w:val="00804274"/>
    <w:rsid w:val="0082023D"/>
    <w:rsid w:val="00852822"/>
    <w:rsid w:val="00860963"/>
    <w:rsid w:val="00863A40"/>
    <w:rsid w:val="008A374C"/>
    <w:rsid w:val="008B1A9D"/>
    <w:rsid w:val="008C5571"/>
    <w:rsid w:val="008D7663"/>
    <w:rsid w:val="008F4779"/>
    <w:rsid w:val="0091133D"/>
    <w:rsid w:val="00945DBF"/>
    <w:rsid w:val="00962CE9"/>
    <w:rsid w:val="00966E73"/>
    <w:rsid w:val="009676C0"/>
    <w:rsid w:val="0097058F"/>
    <w:rsid w:val="00983E1E"/>
    <w:rsid w:val="0098539B"/>
    <w:rsid w:val="009A6935"/>
    <w:rsid w:val="009B1CFA"/>
    <w:rsid w:val="009B2FC5"/>
    <w:rsid w:val="009C0232"/>
    <w:rsid w:val="009D09EF"/>
    <w:rsid w:val="009E6416"/>
    <w:rsid w:val="009E7CEF"/>
    <w:rsid w:val="009F2026"/>
    <w:rsid w:val="00A15970"/>
    <w:rsid w:val="00A201DE"/>
    <w:rsid w:val="00A22EE6"/>
    <w:rsid w:val="00A5527B"/>
    <w:rsid w:val="00A70EAD"/>
    <w:rsid w:val="00A82450"/>
    <w:rsid w:val="00AC08CF"/>
    <w:rsid w:val="00AC665F"/>
    <w:rsid w:val="00AD1B38"/>
    <w:rsid w:val="00AD4056"/>
    <w:rsid w:val="00AE5C12"/>
    <w:rsid w:val="00B07CC9"/>
    <w:rsid w:val="00B14D25"/>
    <w:rsid w:val="00B35EF2"/>
    <w:rsid w:val="00B37D14"/>
    <w:rsid w:val="00B40461"/>
    <w:rsid w:val="00B60095"/>
    <w:rsid w:val="00B61DAF"/>
    <w:rsid w:val="00B73F52"/>
    <w:rsid w:val="00B74EB8"/>
    <w:rsid w:val="00B81E12"/>
    <w:rsid w:val="00B87F27"/>
    <w:rsid w:val="00B91421"/>
    <w:rsid w:val="00BA0BAF"/>
    <w:rsid w:val="00BB6A95"/>
    <w:rsid w:val="00BB6F6B"/>
    <w:rsid w:val="00BC3164"/>
    <w:rsid w:val="00BC6CEE"/>
    <w:rsid w:val="00BD3129"/>
    <w:rsid w:val="00C2375E"/>
    <w:rsid w:val="00C3483D"/>
    <w:rsid w:val="00C45E87"/>
    <w:rsid w:val="00C47B1E"/>
    <w:rsid w:val="00C53708"/>
    <w:rsid w:val="00C67351"/>
    <w:rsid w:val="00C76ACE"/>
    <w:rsid w:val="00CA3E0A"/>
    <w:rsid w:val="00CD0316"/>
    <w:rsid w:val="00CD1CA4"/>
    <w:rsid w:val="00CE167B"/>
    <w:rsid w:val="00CE351E"/>
    <w:rsid w:val="00CF08E7"/>
    <w:rsid w:val="00CF4928"/>
    <w:rsid w:val="00D0262F"/>
    <w:rsid w:val="00D050A9"/>
    <w:rsid w:val="00D05713"/>
    <w:rsid w:val="00D335FB"/>
    <w:rsid w:val="00D432CE"/>
    <w:rsid w:val="00D86208"/>
    <w:rsid w:val="00D9487F"/>
    <w:rsid w:val="00DA1B91"/>
    <w:rsid w:val="00DA3EFB"/>
    <w:rsid w:val="00DB457D"/>
    <w:rsid w:val="00DB7286"/>
    <w:rsid w:val="00DF2F31"/>
    <w:rsid w:val="00E01B24"/>
    <w:rsid w:val="00E05808"/>
    <w:rsid w:val="00E13A34"/>
    <w:rsid w:val="00E2098A"/>
    <w:rsid w:val="00E20F3F"/>
    <w:rsid w:val="00E461D9"/>
    <w:rsid w:val="00E52FEA"/>
    <w:rsid w:val="00E53A09"/>
    <w:rsid w:val="00E53BB6"/>
    <w:rsid w:val="00E65CB1"/>
    <w:rsid w:val="00E72E73"/>
    <w:rsid w:val="00E8A352"/>
    <w:rsid w:val="00E92E8F"/>
    <w:rsid w:val="00E97A22"/>
    <w:rsid w:val="00EB0C86"/>
    <w:rsid w:val="00EE7352"/>
    <w:rsid w:val="00F03ED9"/>
    <w:rsid w:val="00F047EF"/>
    <w:rsid w:val="00F20BB0"/>
    <w:rsid w:val="00F2271C"/>
    <w:rsid w:val="00F2604A"/>
    <w:rsid w:val="00F42CB4"/>
    <w:rsid w:val="00F66451"/>
    <w:rsid w:val="00F83678"/>
    <w:rsid w:val="00FA1A18"/>
    <w:rsid w:val="00FA4FA9"/>
    <w:rsid w:val="00FA681D"/>
    <w:rsid w:val="00FA6A0B"/>
    <w:rsid w:val="00FB3842"/>
    <w:rsid w:val="00FD37D7"/>
    <w:rsid w:val="01183316"/>
    <w:rsid w:val="01AA8708"/>
    <w:rsid w:val="01AB06FC"/>
    <w:rsid w:val="0251AD98"/>
    <w:rsid w:val="02EFBF16"/>
    <w:rsid w:val="034644DB"/>
    <w:rsid w:val="039BD44D"/>
    <w:rsid w:val="03EDE92B"/>
    <w:rsid w:val="043F10B8"/>
    <w:rsid w:val="045F90BF"/>
    <w:rsid w:val="04C9E981"/>
    <w:rsid w:val="053F593B"/>
    <w:rsid w:val="0593E0A7"/>
    <w:rsid w:val="05B24D1C"/>
    <w:rsid w:val="05B358F7"/>
    <w:rsid w:val="064111F7"/>
    <w:rsid w:val="0696F432"/>
    <w:rsid w:val="0715F139"/>
    <w:rsid w:val="07303FAA"/>
    <w:rsid w:val="07E75BFC"/>
    <w:rsid w:val="08041F1B"/>
    <w:rsid w:val="085D9634"/>
    <w:rsid w:val="0897DDC4"/>
    <w:rsid w:val="08B2F0C3"/>
    <w:rsid w:val="08DAC679"/>
    <w:rsid w:val="08DE5754"/>
    <w:rsid w:val="0921CDE1"/>
    <w:rsid w:val="0933D5E9"/>
    <w:rsid w:val="094F73B8"/>
    <w:rsid w:val="09B6750E"/>
    <w:rsid w:val="0A2A2EA2"/>
    <w:rsid w:val="0A3709D1"/>
    <w:rsid w:val="0AE315EC"/>
    <w:rsid w:val="0B2C312D"/>
    <w:rsid w:val="0B791C68"/>
    <w:rsid w:val="0B861EB8"/>
    <w:rsid w:val="0BE4BACC"/>
    <w:rsid w:val="0C0A4149"/>
    <w:rsid w:val="0C2331DB"/>
    <w:rsid w:val="0D166FC9"/>
    <w:rsid w:val="0D1E6C08"/>
    <w:rsid w:val="0D54CFFE"/>
    <w:rsid w:val="0D7192E8"/>
    <w:rsid w:val="0E80D396"/>
    <w:rsid w:val="0EC6032E"/>
    <w:rsid w:val="0FE934F9"/>
    <w:rsid w:val="0FF97A9B"/>
    <w:rsid w:val="10411E6B"/>
    <w:rsid w:val="11933237"/>
    <w:rsid w:val="119C62D0"/>
    <w:rsid w:val="11F6CE0B"/>
    <w:rsid w:val="12617A1B"/>
    <w:rsid w:val="128F2934"/>
    <w:rsid w:val="12FAC2AF"/>
    <w:rsid w:val="132CD87B"/>
    <w:rsid w:val="1344895E"/>
    <w:rsid w:val="1363A3FB"/>
    <w:rsid w:val="13A45811"/>
    <w:rsid w:val="13CCDD64"/>
    <w:rsid w:val="13F27D94"/>
    <w:rsid w:val="1400DF50"/>
    <w:rsid w:val="140520A8"/>
    <w:rsid w:val="142432DE"/>
    <w:rsid w:val="14371F0B"/>
    <w:rsid w:val="14EFE785"/>
    <w:rsid w:val="1510DC59"/>
    <w:rsid w:val="1580D441"/>
    <w:rsid w:val="15BC902D"/>
    <w:rsid w:val="1627B1F2"/>
    <w:rsid w:val="16EC71C5"/>
    <w:rsid w:val="1718ACA8"/>
    <w:rsid w:val="177D432E"/>
    <w:rsid w:val="181A1BAE"/>
    <w:rsid w:val="1843ED99"/>
    <w:rsid w:val="18A98ABE"/>
    <w:rsid w:val="18E44714"/>
    <w:rsid w:val="19A25AF3"/>
    <w:rsid w:val="1A0F1FF3"/>
    <w:rsid w:val="1AF28A64"/>
    <w:rsid w:val="1BA31C16"/>
    <w:rsid w:val="1BC230E8"/>
    <w:rsid w:val="1E0D4BEA"/>
    <w:rsid w:val="1E2AB360"/>
    <w:rsid w:val="1E76D5B1"/>
    <w:rsid w:val="1E866266"/>
    <w:rsid w:val="1F234E5E"/>
    <w:rsid w:val="1FA16FB5"/>
    <w:rsid w:val="208C1F31"/>
    <w:rsid w:val="20C7B642"/>
    <w:rsid w:val="210EE49E"/>
    <w:rsid w:val="2171F63F"/>
    <w:rsid w:val="21E13ACA"/>
    <w:rsid w:val="21E404A3"/>
    <w:rsid w:val="22584141"/>
    <w:rsid w:val="225F3885"/>
    <w:rsid w:val="226371BB"/>
    <w:rsid w:val="22C7EA31"/>
    <w:rsid w:val="22EA96CE"/>
    <w:rsid w:val="22FF31BD"/>
    <w:rsid w:val="2312FE92"/>
    <w:rsid w:val="23704D8B"/>
    <w:rsid w:val="23F5AFBE"/>
    <w:rsid w:val="240DB2CB"/>
    <w:rsid w:val="244658A7"/>
    <w:rsid w:val="244CD560"/>
    <w:rsid w:val="249B7552"/>
    <w:rsid w:val="249BD3C2"/>
    <w:rsid w:val="24CBE440"/>
    <w:rsid w:val="24CCC70C"/>
    <w:rsid w:val="260E7E25"/>
    <w:rsid w:val="262F439D"/>
    <w:rsid w:val="268A7CD0"/>
    <w:rsid w:val="26CB4BA3"/>
    <w:rsid w:val="27277C4D"/>
    <w:rsid w:val="275FA81B"/>
    <w:rsid w:val="276F5455"/>
    <w:rsid w:val="27710309"/>
    <w:rsid w:val="278D4757"/>
    <w:rsid w:val="27A69748"/>
    <w:rsid w:val="27ADC8C9"/>
    <w:rsid w:val="27C30C65"/>
    <w:rsid w:val="28985ABA"/>
    <w:rsid w:val="28EF48A9"/>
    <w:rsid w:val="290F6ADA"/>
    <w:rsid w:val="2942CAA1"/>
    <w:rsid w:val="2B0886F7"/>
    <w:rsid w:val="2BE56C0D"/>
    <w:rsid w:val="2C16E41E"/>
    <w:rsid w:val="2C474C52"/>
    <w:rsid w:val="2C66D614"/>
    <w:rsid w:val="2CA12E73"/>
    <w:rsid w:val="2D53A786"/>
    <w:rsid w:val="2DB0BDA9"/>
    <w:rsid w:val="2DB701DC"/>
    <w:rsid w:val="2DC3FD3B"/>
    <w:rsid w:val="2DEFDD62"/>
    <w:rsid w:val="2E81C53B"/>
    <w:rsid w:val="2EC487C5"/>
    <w:rsid w:val="304DE81C"/>
    <w:rsid w:val="308A1283"/>
    <w:rsid w:val="30D75A5D"/>
    <w:rsid w:val="310BC114"/>
    <w:rsid w:val="3136021D"/>
    <w:rsid w:val="3146291F"/>
    <w:rsid w:val="31AE88CF"/>
    <w:rsid w:val="32057E05"/>
    <w:rsid w:val="3237C78C"/>
    <w:rsid w:val="32AEAD49"/>
    <w:rsid w:val="32F4246A"/>
    <w:rsid w:val="3312E11D"/>
    <w:rsid w:val="33794685"/>
    <w:rsid w:val="338D999B"/>
    <w:rsid w:val="338DFB64"/>
    <w:rsid w:val="33F4CC36"/>
    <w:rsid w:val="3473AFF5"/>
    <w:rsid w:val="34D00B2D"/>
    <w:rsid w:val="3536E0B0"/>
    <w:rsid w:val="357EABAE"/>
    <w:rsid w:val="35B17903"/>
    <w:rsid w:val="35B9445D"/>
    <w:rsid w:val="36466F10"/>
    <w:rsid w:val="36B36A8C"/>
    <w:rsid w:val="371D6E77"/>
    <w:rsid w:val="377C5D60"/>
    <w:rsid w:val="3859CAC2"/>
    <w:rsid w:val="3875106B"/>
    <w:rsid w:val="38AB57F4"/>
    <w:rsid w:val="38C9F2ED"/>
    <w:rsid w:val="39423963"/>
    <w:rsid w:val="3981A47A"/>
    <w:rsid w:val="398BE819"/>
    <w:rsid w:val="399FACE2"/>
    <w:rsid w:val="39E5C2E3"/>
    <w:rsid w:val="3A6B8A1F"/>
    <w:rsid w:val="3A88582B"/>
    <w:rsid w:val="3A9C14AB"/>
    <w:rsid w:val="3AE88B39"/>
    <w:rsid w:val="3B47F7A1"/>
    <w:rsid w:val="3B9C76D3"/>
    <w:rsid w:val="3BBA73C6"/>
    <w:rsid w:val="3BF12FB7"/>
    <w:rsid w:val="3BF22D9E"/>
    <w:rsid w:val="3C0ECF20"/>
    <w:rsid w:val="3C7D1558"/>
    <w:rsid w:val="3C9011C8"/>
    <w:rsid w:val="3CB9DC49"/>
    <w:rsid w:val="3D163896"/>
    <w:rsid w:val="3D24B075"/>
    <w:rsid w:val="3DC38504"/>
    <w:rsid w:val="3E5ED235"/>
    <w:rsid w:val="3EBBF7E1"/>
    <w:rsid w:val="3F1F4EB8"/>
    <w:rsid w:val="3F4E5980"/>
    <w:rsid w:val="3FF47970"/>
    <w:rsid w:val="405BDBC5"/>
    <w:rsid w:val="410444ED"/>
    <w:rsid w:val="411ED151"/>
    <w:rsid w:val="41E3846C"/>
    <w:rsid w:val="41EE7F54"/>
    <w:rsid w:val="42E8FFDE"/>
    <w:rsid w:val="43FCC7D0"/>
    <w:rsid w:val="443EC442"/>
    <w:rsid w:val="444C5C59"/>
    <w:rsid w:val="4486945B"/>
    <w:rsid w:val="45036DC4"/>
    <w:rsid w:val="45951D5D"/>
    <w:rsid w:val="45D11C4C"/>
    <w:rsid w:val="46721628"/>
    <w:rsid w:val="46BFF590"/>
    <w:rsid w:val="47D61FB1"/>
    <w:rsid w:val="47F5B34F"/>
    <w:rsid w:val="4849579D"/>
    <w:rsid w:val="48A7B26C"/>
    <w:rsid w:val="48BB639F"/>
    <w:rsid w:val="48EA7928"/>
    <w:rsid w:val="491FC5C4"/>
    <w:rsid w:val="498729A6"/>
    <w:rsid w:val="49A391A6"/>
    <w:rsid w:val="49E0AB7F"/>
    <w:rsid w:val="4A75B098"/>
    <w:rsid w:val="4AE556F1"/>
    <w:rsid w:val="4B403C8F"/>
    <w:rsid w:val="4B725E53"/>
    <w:rsid w:val="4C4B4F9D"/>
    <w:rsid w:val="4C5CD5E3"/>
    <w:rsid w:val="4D5F6119"/>
    <w:rsid w:val="4D982C0D"/>
    <w:rsid w:val="4DDE09FF"/>
    <w:rsid w:val="4E0AFC46"/>
    <w:rsid w:val="4E9D3EEF"/>
    <w:rsid w:val="4F2656AA"/>
    <w:rsid w:val="4F2B77CB"/>
    <w:rsid w:val="4F3B2932"/>
    <w:rsid w:val="4F515103"/>
    <w:rsid w:val="4FF759D7"/>
    <w:rsid w:val="5088A2D3"/>
    <w:rsid w:val="508EA08E"/>
    <w:rsid w:val="50A2A39E"/>
    <w:rsid w:val="50D458D1"/>
    <w:rsid w:val="50DC2651"/>
    <w:rsid w:val="5101939B"/>
    <w:rsid w:val="51083A1A"/>
    <w:rsid w:val="516A2FC6"/>
    <w:rsid w:val="516FD481"/>
    <w:rsid w:val="51A02141"/>
    <w:rsid w:val="51C97829"/>
    <w:rsid w:val="51FFE8AD"/>
    <w:rsid w:val="523EA5B2"/>
    <w:rsid w:val="52D9E4A2"/>
    <w:rsid w:val="530A2D66"/>
    <w:rsid w:val="5351BCC6"/>
    <w:rsid w:val="53C20073"/>
    <w:rsid w:val="540BE1B8"/>
    <w:rsid w:val="543CF4EA"/>
    <w:rsid w:val="5457EFB4"/>
    <w:rsid w:val="546795BD"/>
    <w:rsid w:val="54DD4418"/>
    <w:rsid w:val="55212AD5"/>
    <w:rsid w:val="55B4023D"/>
    <w:rsid w:val="55FAF8EB"/>
    <w:rsid w:val="576CDE6A"/>
    <w:rsid w:val="57D48497"/>
    <w:rsid w:val="57DB0DF2"/>
    <w:rsid w:val="57DF11AF"/>
    <w:rsid w:val="587FD720"/>
    <w:rsid w:val="59052607"/>
    <w:rsid w:val="59814700"/>
    <w:rsid w:val="59E4E77A"/>
    <w:rsid w:val="5A4DBC39"/>
    <w:rsid w:val="5A529B5F"/>
    <w:rsid w:val="5A6EC1AF"/>
    <w:rsid w:val="5AE94463"/>
    <w:rsid w:val="5B3A4BB2"/>
    <w:rsid w:val="5B444C03"/>
    <w:rsid w:val="5B63633C"/>
    <w:rsid w:val="5B69E717"/>
    <w:rsid w:val="5B77007E"/>
    <w:rsid w:val="5C474D96"/>
    <w:rsid w:val="5C756BE6"/>
    <w:rsid w:val="5CF80665"/>
    <w:rsid w:val="5D298315"/>
    <w:rsid w:val="5D89C584"/>
    <w:rsid w:val="5DA1DF5A"/>
    <w:rsid w:val="5E631722"/>
    <w:rsid w:val="5EB8E3D3"/>
    <w:rsid w:val="5ED95A7D"/>
    <w:rsid w:val="5EDC11AD"/>
    <w:rsid w:val="5F01278E"/>
    <w:rsid w:val="5F91A9AB"/>
    <w:rsid w:val="5F9EE847"/>
    <w:rsid w:val="5FCECEDF"/>
    <w:rsid w:val="5FE0D148"/>
    <w:rsid w:val="60145974"/>
    <w:rsid w:val="613246D6"/>
    <w:rsid w:val="613C099B"/>
    <w:rsid w:val="6175933C"/>
    <w:rsid w:val="6218E408"/>
    <w:rsid w:val="62E499B6"/>
    <w:rsid w:val="631EE8A7"/>
    <w:rsid w:val="63BB6DF1"/>
    <w:rsid w:val="647DD2F7"/>
    <w:rsid w:val="64AA5311"/>
    <w:rsid w:val="65595589"/>
    <w:rsid w:val="65EC4314"/>
    <w:rsid w:val="6635BF36"/>
    <w:rsid w:val="66E65AAC"/>
    <w:rsid w:val="6727FD9E"/>
    <w:rsid w:val="67716D39"/>
    <w:rsid w:val="6778936D"/>
    <w:rsid w:val="68277C59"/>
    <w:rsid w:val="6839D7F1"/>
    <w:rsid w:val="68673904"/>
    <w:rsid w:val="6871B74D"/>
    <w:rsid w:val="68F0C2AF"/>
    <w:rsid w:val="690975B9"/>
    <w:rsid w:val="69CF8BB9"/>
    <w:rsid w:val="69DA7F68"/>
    <w:rsid w:val="6A10DF41"/>
    <w:rsid w:val="6A88B67E"/>
    <w:rsid w:val="6ADBBDB3"/>
    <w:rsid w:val="6B75275A"/>
    <w:rsid w:val="6B79DFDD"/>
    <w:rsid w:val="6C17CAFB"/>
    <w:rsid w:val="6C516599"/>
    <w:rsid w:val="6C560DB9"/>
    <w:rsid w:val="6C9B7DF7"/>
    <w:rsid w:val="6CA4C882"/>
    <w:rsid w:val="6CBD76C2"/>
    <w:rsid w:val="6D6D639E"/>
    <w:rsid w:val="6DA7B14A"/>
    <w:rsid w:val="6DD4AAD0"/>
    <w:rsid w:val="6EC65259"/>
    <w:rsid w:val="6ECC2BC6"/>
    <w:rsid w:val="6EF87379"/>
    <w:rsid w:val="6F3F4C36"/>
    <w:rsid w:val="6F717B27"/>
    <w:rsid w:val="6F8CE03C"/>
    <w:rsid w:val="6FB67D51"/>
    <w:rsid w:val="700A1AD6"/>
    <w:rsid w:val="70110752"/>
    <w:rsid w:val="7159B0E3"/>
    <w:rsid w:val="71B0B623"/>
    <w:rsid w:val="72263501"/>
    <w:rsid w:val="7251D23E"/>
    <w:rsid w:val="7279073F"/>
    <w:rsid w:val="7296F0DC"/>
    <w:rsid w:val="733353F4"/>
    <w:rsid w:val="739AC584"/>
    <w:rsid w:val="7401A4B9"/>
    <w:rsid w:val="7431B798"/>
    <w:rsid w:val="7450EA8D"/>
    <w:rsid w:val="745C0516"/>
    <w:rsid w:val="74CC5E81"/>
    <w:rsid w:val="75103924"/>
    <w:rsid w:val="7518AF13"/>
    <w:rsid w:val="75645D92"/>
    <w:rsid w:val="7577EB8A"/>
    <w:rsid w:val="764F2F9B"/>
    <w:rsid w:val="77243D7E"/>
    <w:rsid w:val="780D23CD"/>
    <w:rsid w:val="785F9A53"/>
    <w:rsid w:val="78E6CA4F"/>
    <w:rsid w:val="78F43D60"/>
    <w:rsid w:val="79DEDAD3"/>
    <w:rsid w:val="7A42631D"/>
    <w:rsid w:val="7AEA7644"/>
    <w:rsid w:val="7B4BCFC6"/>
    <w:rsid w:val="7B993EB7"/>
    <w:rsid w:val="7BE30507"/>
    <w:rsid w:val="7C1344F8"/>
    <w:rsid w:val="7C6585B0"/>
    <w:rsid w:val="7CA74B38"/>
    <w:rsid w:val="7CA890F6"/>
    <w:rsid w:val="7D4A2910"/>
    <w:rsid w:val="7F3F8BBB"/>
    <w:rsid w:val="7F6B5853"/>
    <w:rsid w:val="7FEC58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58777E"/>
  <w15:chartTrackingRefBased/>
  <w15:docId w15:val="{CBD0886C-662A-451B-9F40-62FB49FE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47B1E"/>
  </w:style>
  <w:style w:type="paragraph" w:styleId="Naslov1">
    <w:name w:val="heading 1"/>
    <w:basedOn w:val="Navaden"/>
    <w:next w:val="Navaden"/>
    <w:uiPriority w:val="9"/>
    <w:qFormat/>
    <w:rsid w:val="006A0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uiPriority w:val="9"/>
    <w:semiHidden/>
    <w:unhideWhenUsed/>
    <w:qFormat/>
    <w:rsid w:val="006A0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uiPriority w:val="9"/>
    <w:semiHidden/>
    <w:unhideWhenUsed/>
    <w:qFormat/>
    <w:rsid w:val="006A0F6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uiPriority w:val="9"/>
    <w:semiHidden/>
    <w:unhideWhenUsed/>
    <w:qFormat/>
    <w:rsid w:val="006A0F6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uiPriority w:val="9"/>
    <w:semiHidden/>
    <w:unhideWhenUsed/>
    <w:qFormat/>
    <w:rsid w:val="006A0F6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uiPriority w:val="9"/>
    <w:semiHidden/>
    <w:unhideWhenUsed/>
    <w:qFormat/>
    <w:rsid w:val="006A0F6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uiPriority w:val="9"/>
    <w:semiHidden/>
    <w:unhideWhenUsed/>
    <w:qFormat/>
    <w:rsid w:val="006A0F6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uiPriority w:val="9"/>
    <w:semiHidden/>
    <w:unhideWhenUsed/>
    <w:qFormat/>
    <w:rsid w:val="006A0F6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uiPriority w:val="9"/>
    <w:semiHidden/>
    <w:unhideWhenUsed/>
    <w:qFormat/>
    <w:rsid w:val="006A0F6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Pripombabesedilo">
    <w:name w:val="annotation text"/>
    <w:basedOn w:val="Navaden"/>
    <w:link w:val="PripombabesediloZnak1"/>
    <w:uiPriority w:val="99"/>
    <w:unhideWhenUsed/>
    <w:rsid w:val="002063AF"/>
    <w:pPr>
      <w:spacing w:line="240" w:lineRule="auto"/>
    </w:pPr>
    <w:rPr>
      <w:sz w:val="20"/>
      <w:szCs w:val="20"/>
    </w:rPr>
  </w:style>
  <w:style w:type="character" w:customStyle="1" w:styleId="PripombabesediloZnak1">
    <w:name w:val="Pripomba – besedilo Znak1"/>
    <w:basedOn w:val="Privzetapisavaodstavka"/>
    <w:link w:val="Pripombabesedilo"/>
    <w:uiPriority w:val="99"/>
    <w:rsid w:val="002063AF"/>
    <w:rPr>
      <w:sz w:val="20"/>
      <w:szCs w:val="20"/>
    </w:rPr>
  </w:style>
  <w:style w:type="paragraph" w:styleId="Zadevapripombe">
    <w:name w:val="annotation subject"/>
    <w:basedOn w:val="Pripombabesedilo"/>
    <w:next w:val="Pripombabesedilo"/>
    <w:link w:val="ZadevapripombeZnak1"/>
    <w:uiPriority w:val="99"/>
    <w:semiHidden/>
    <w:unhideWhenUsed/>
    <w:rsid w:val="002063AF"/>
    <w:rPr>
      <w:b/>
      <w:bCs/>
    </w:rPr>
  </w:style>
  <w:style w:type="character" w:customStyle="1" w:styleId="ZadevapripombeZnak1">
    <w:name w:val="Zadeva pripombe Znak1"/>
    <w:basedOn w:val="PripombabesediloZnak1"/>
    <w:link w:val="Zadevapripombe"/>
    <w:uiPriority w:val="99"/>
    <w:semiHidden/>
    <w:rsid w:val="002063AF"/>
    <w:rPr>
      <w:b/>
      <w:bCs/>
      <w:sz w:val="20"/>
      <w:szCs w:val="20"/>
    </w:rPr>
  </w:style>
  <w:style w:type="character" w:styleId="Pripombasklic">
    <w:name w:val="annotation reference"/>
    <w:basedOn w:val="Privzetapisavaodstavka"/>
    <w:uiPriority w:val="99"/>
    <w:semiHidden/>
    <w:unhideWhenUsed/>
    <w:rsid w:val="00470E6A"/>
    <w:rPr>
      <w:sz w:val="16"/>
      <w:szCs w:val="16"/>
    </w:rPr>
  </w:style>
  <w:style w:type="paragraph" w:styleId="Odstavekseznama">
    <w:name w:val="List Paragraph"/>
    <w:basedOn w:val="Navaden"/>
    <w:uiPriority w:val="34"/>
    <w:qFormat/>
    <w:rsid w:val="006A0F6A"/>
    <w:pPr>
      <w:ind w:left="720"/>
      <w:contextualSpacing/>
    </w:pPr>
  </w:style>
  <w:style w:type="character" w:styleId="Intenzivenpoudarek">
    <w:name w:val="Intense Emphasis"/>
    <w:basedOn w:val="Privzetapisavaodstavka"/>
    <w:uiPriority w:val="21"/>
    <w:qFormat/>
    <w:rsid w:val="006A0F6A"/>
    <w:rPr>
      <w:i/>
      <w:iCs/>
      <w:color w:val="0F4761" w:themeColor="accent1" w:themeShade="BF"/>
    </w:rPr>
  </w:style>
  <w:style w:type="character" w:styleId="Intenzivensklic">
    <w:name w:val="Intense Reference"/>
    <w:basedOn w:val="Privzetapisavaodstavka"/>
    <w:uiPriority w:val="32"/>
    <w:qFormat/>
    <w:rsid w:val="006A0F6A"/>
    <w:rPr>
      <w:b/>
      <w:bCs/>
      <w:smallCaps/>
      <w:color w:val="0F4761" w:themeColor="accent1" w:themeShade="BF"/>
      <w:spacing w:val="5"/>
    </w:rPr>
  </w:style>
  <w:style w:type="table" w:styleId="Tabelamrea">
    <w:name w:val="Table Grid"/>
    <w:aliases w:val="table 1"/>
    <w:basedOn w:val="Navadnatabela"/>
    <w:uiPriority w:val="39"/>
    <w:rsid w:val="00B07CC9"/>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avaden"/>
    <w:rsid w:val="00DB457D"/>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DB457D"/>
  </w:style>
  <w:style w:type="character" w:customStyle="1" w:styleId="eop">
    <w:name w:val="eop"/>
    <w:basedOn w:val="Privzetapisavaodstavka"/>
    <w:rsid w:val="00DB457D"/>
  </w:style>
  <w:style w:type="paragraph" w:styleId="Revizija">
    <w:name w:val="Revision"/>
    <w:hidden/>
    <w:uiPriority w:val="99"/>
    <w:semiHidden/>
    <w:rsid w:val="00860963"/>
    <w:pPr>
      <w:spacing w:after="0" w:line="240" w:lineRule="auto"/>
    </w:pPr>
  </w:style>
  <w:style w:type="character" w:customStyle="1" w:styleId="Naslov1Znak">
    <w:name w:val="Naslov 1 Znak"/>
    <w:basedOn w:val="Privzetapisavaodstavka"/>
    <w:uiPriority w:val="9"/>
    <w:rsid w:val="009E7CE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uiPriority w:val="9"/>
    <w:semiHidden/>
    <w:rsid w:val="009E7CE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uiPriority w:val="9"/>
    <w:semiHidden/>
    <w:rsid w:val="009E7CEF"/>
    <w:rPr>
      <w:rFonts w:eastAsiaTheme="majorEastAsia" w:cstheme="majorBidi"/>
      <w:color w:val="0F4761" w:themeColor="accent1" w:themeShade="BF"/>
      <w:sz w:val="28"/>
      <w:szCs w:val="28"/>
    </w:rPr>
  </w:style>
  <w:style w:type="character" w:customStyle="1" w:styleId="Naslov4Znak">
    <w:name w:val="Naslov 4 Znak"/>
    <w:basedOn w:val="Privzetapisavaodstavka"/>
    <w:uiPriority w:val="9"/>
    <w:semiHidden/>
    <w:rsid w:val="009E7CEF"/>
    <w:rPr>
      <w:rFonts w:eastAsiaTheme="majorEastAsia" w:cstheme="majorBidi"/>
      <w:i/>
      <w:iCs/>
      <w:color w:val="0F4761" w:themeColor="accent1" w:themeShade="BF"/>
    </w:rPr>
  </w:style>
  <w:style w:type="character" w:customStyle="1" w:styleId="Naslov5Znak">
    <w:name w:val="Naslov 5 Znak"/>
    <w:basedOn w:val="Privzetapisavaodstavka"/>
    <w:uiPriority w:val="9"/>
    <w:semiHidden/>
    <w:rsid w:val="009E7CEF"/>
    <w:rPr>
      <w:rFonts w:eastAsiaTheme="majorEastAsia" w:cstheme="majorBidi"/>
      <w:color w:val="0F4761" w:themeColor="accent1" w:themeShade="BF"/>
    </w:rPr>
  </w:style>
  <w:style w:type="character" w:customStyle="1" w:styleId="Naslov6Znak">
    <w:name w:val="Naslov 6 Znak"/>
    <w:basedOn w:val="Privzetapisavaodstavka"/>
    <w:uiPriority w:val="9"/>
    <w:semiHidden/>
    <w:rsid w:val="009E7CEF"/>
    <w:rPr>
      <w:rFonts w:eastAsiaTheme="majorEastAsia" w:cstheme="majorBidi"/>
      <w:i/>
      <w:iCs/>
      <w:color w:val="595959" w:themeColor="text1" w:themeTint="A6"/>
    </w:rPr>
  </w:style>
  <w:style w:type="character" w:customStyle="1" w:styleId="Naslov7Znak">
    <w:name w:val="Naslov 7 Znak"/>
    <w:basedOn w:val="Privzetapisavaodstavka"/>
    <w:uiPriority w:val="9"/>
    <w:semiHidden/>
    <w:rsid w:val="009E7CEF"/>
    <w:rPr>
      <w:rFonts w:eastAsiaTheme="majorEastAsia" w:cstheme="majorBidi"/>
      <w:color w:val="595959" w:themeColor="text1" w:themeTint="A6"/>
    </w:rPr>
  </w:style>
  <w:style w:type="character" w:customStyle="1" w:styleId="Naslov8Znak">
    <w:name w:val="Naslov 8 Znak"/>
    <w:basedOn w:val="Privzetapisavaodstavka"/>
    <w:uiPriority w:val="9"/>
    <w:semiHidden/>
    <w:rsid w:val="009E7CEF"/>
    <w:rPr>
      <w:rFonts w:eastAsiaTheme="majorEastAsia" w:cstheme="majorBidi"/>
      <w:i/>
      <w:iCs/>
      <w:color w:val="272727" w:themeColor="text1" w:themeTint="D8"/>
    </w:rPr>
  </w:style>
  <w:style w:type="character" w:customStyle="1" w:styleId="Naslov9Znak">
    <w:name w:val="Naslov 9 Znak"/>
    <w:basedOn w:val="Privzetapisavaodstavka"/>
    <w:uiPriority w:val="9"/>
    <w:semiHidden/>
    <w:rsid w:val="009E7CEF"/>
    <w:rPr>
      <w:rFonts w:eastAsiaTheme="majorEastAsia" w:cstheme="majorBidi"/>
      <w:color w:val="272727" w:themeColor="text1" w:themeTint="D8"/>
    </w:rPr>
  </w:style>
  <w:style w:type="character" w:customStyle="1" w:styleId="NaslovZnak">
    <w:name w:val="Naslov Znak"/>
    <w:basedOn w:val="Privzetapisavaodstavka"/>
    <w:uiPriority w:val="10"/>
    <w:rsid w:val="009E7CEF"/>
    <w:rPr>
      <w:rFonts w:asciiTheme="majorHAnsi" w:eastAsiaTheme="majorEastAsia" w:hAnsiTheme="majorHAnsi" w:cstheme="majorBidi"/>
      <w:spacing w:val="-10"/>
      <w:kern w:val="28"/>
      <w:sz w:val="56"/>
      <w:szCs w:val="56"/>
    </w:rPr>
  </w:style>
  <w:style w:type="character" w:customStyle="1" w:styleId="PodnaslovZnak">
    <w:name w:val="Podnaslov Znak"/>
    <w:basedOn w:val="Privzetapisavaodstavka"/>
    <w:uiPriority w:val="11"/>
    <w:rsid w:val="009E7CEF"/>
    <w:rPr>
      <w:rFonts w:eastAsiaTheme="majorEastAsia" w:cstheme="majorBidi"/>
      <w:color w:val="595959" w:themeColor="text1" w:themeTint="A6"/>
      <w:spacing w:val="15"/>
      <w:sz w:val="28"/>
      <w:szCs w:val="28"/>
    </w:rPr>
  </w:style>
  <w:style w:type="character" w:customStyle="1" w:styleId="CitatZnak">
    <w:name w:val="Citat Znak"/>
    <w:basedOn w:val="Privzetapisavaodstavka"/>
    <w:uiPriority w:val="29"/>
    <w:rsid w:val="009E7CEF"/>
    <w:rPr>
      <w:i/>
      <w:iCs/>
      <w:color w:val="404040" w:themeColor="text1" w:themeTint="BF"/>
    </w:rPr>
  </w:style>
  <w:style w:type="character" w:customStyle="1" w:styleId="IntenzivencitatZnak">
    <w:name w:val="Intenziven citat Znak"/>
    <w:basedOn w:val="Privzetapisavaodstavka"/>
    <w:uiPriority w:val="30"/>
    <w:rsid w:val="009E7CEF"/>
    <w:rPr>
      <w:i/>
      <w:iCs/>
      <w:color w:val="0F4761" w:themeColor="accent1" w:themeShade="BF"/>
    </w:rPr>
  </w:style>
  <w:style w:type="character" w:customStyle="1" w:styleId="PripombabesediloZnak">
    <w:name w:val="Pripomba – besedilo Znak"/>
    <w:basedOn w:val="Privzetapisavaodstavka"/>
    <w:uiPriority w:val="99"/>
    <w:rsid w:val="009E7CEF"/>
    <w:rPr>
      <w:sz w:val="20"/>
      <w:szCs w:val="20"/>
    </w:rPr>
  </w:style>
  <w:style w:type="character" w:customStyle="1" w:styleId="ZadevapripombeZnak">
    <w:name w:val="Zadeva pripombe Znak"/>
    <w:basedOn w:val="PripombabesediloZnak"/>
    <w:uiPriority w:val="99"/>
    <w:semiHidden/>
    <w:rsid w:val="009E7CEF"/>
    <w:rPr>
      <w:b/>
      <w:bCs/>
      <w:sz w:val="20"/>
      <w:szCs w:val="20"/>
    </w:rPr>
  </w:style>
  <w:style w:type="paragraph" w:styleId="Glava">
    <w:name w:val="header"/>
    <w:basedOn w:val="Navaden"/>
    <w:link w:val="GlavaZnak"/>
    <w:uiPriority w:val="99"/>
    <w:unhideWhenUsed/>
    <w:rsid w:val="0091133D"/>
    <w:pPr>
      <w:tabs>
        <w:tab w:val="center" w:pos="4536"/>
        <w:tab w:val="right" w:pos="9072"/>
      </w:tabs>
      <w:spacing w:after="0" w:line="240" w:lineRule="auto"/>
    </w:pPr>
  </w:style>
  <w:style w:type="character" w:customStyle="1" w:styleId="GlavaZnak">
    <w:name w:val="Glava Znak"/>
    <w:basedOn w:val="Privzetapisavaodstavka"/>
    <w:link w:val="Glava"/>
    <w:uiPriority w:val="99"/>
    <w:rsid w:val="0091133D"/>
  </w:style>
  <w:style w:type="paragraph" w:styleId="Noga">
    <w:name w:val="footer"/>
    <w:basedOn w:val="Navaden"/>
    <w:link w:val="NogaZnak"/>
    <w:uiPriority w:val="99"/>
    <w:unhideWhenUsed/>
    <w:rsid w:val="0091133D"/>
    <w:pPr>
      <w:tabs>
        <w:tab w:val="center" w:pos="4536"/>
        <w:tab w:val="right" w:pos="9072"/>
      </w:tabs>
      <w:spacing w:after="0" w:line="240" w:lineRule="auto"/>
    </w:pPr>
  </w:style>
  <w:style w:type="character" w:customStyle="1" w:styleId="NogaZnak">
    <w:name w:val="Noga Znak"/>
    <w:basedOn w:val="Privzetapisavaodstavka"/>
    <w:link w:val="Noga"/>
    <w:uiPriority w:val="99"/>
    <w:rsid w:val="0091133D"/>
  </w:style>
  <w:style w:type="character" w:styleId="Besedilooznabemesta">
    <w:name w:val="Placeholder Text"/>
    <w:basedOn w:val="Privzetapisavaodstavka"/>
    <w:uiPriority w:val="99"/>
    <w:semiHidden/>
    <w:rsid w:val="00E13A3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9F6E8B61614C5A9F4ECF0E70819E99"/>
        <w:category>
          <w:name w:val="Splošno"/>
          <w:gallery w:val="placeholder"/>
        </w:category>
        <w:types>
          <w:type w:val="bbPlcHdr"/>
        </w:types>
        <w:behaviors>
          <w:behavior w:val="content"/>
        </w:behaviors>
        <w:guid w:val="{DBAF7373-9A34-4308-B3DC-524126AA00C0}"/>
      </w:docPartPr>
      <w:docPartBody>
        <w:p w:rsidR="00884A30" w:rsidRDefault="004D665C" w:rsidP="004D665C">
          <w:pPr>
            <w:pStyle w:val="0F9F6E8B61614C5A9F4ECF0E70819E993"/>
          </w:pPr>
          <w:r w:rsidRPr="00E53BB6">
            <w:rPr>
              <w:rFonts w:eastAsia="Times New Roman" w:cs="Tahoma"/>
              <w:i/>
              <w:iCs/>
              <w:sz w:val="18"/>
              <w:szCs w:val="18"/>
              <w:lang w:eastAsia="sl-SI"/>
            </w:rPr>
            <w:t>Select thematic area</w:t>
          </w:r>
        </w:p>
      </w:docPartBody>
    </w:docPart>
    <w:docPart>
      <w:docPartPr>
        <w:name w:val="CEE7121C255E40CD95B180B10494757E"/>
        <w:category>
          <w:name w:val="Splošno"/>
          <w:gallery w:val="placeholder"/>
        </w:category>
        <w:types>
          <w:type w:val="bbPlcHdr"/>
        </w:types>
        <w:behaviors>
          <w:behavior w:val="content"/>
        </w:behaviors>
        <w:guid w:val="{35C2FD4F-E5C2-4D2B-BB98-EFCE57E2EE00}"/>
      </w:docPartPr>
      <w:docPartBody>
        <w:p w:rsidR="00DA5173" w:rsidRDefault="007E35C0" w:rsidP="007E35C0">
          <w:pPr>
            <w:pStyle w:val="CEE7121C255E40CD95B180B10494757E"/>
          </w:pPr>
          <w:r w:rsidRPr="00E53BB6">
            <w:rPr>
              <w:rFonts w:eastAsia="Times New Roman" w:cs="Tahoma"/>
              <w:i/>
              <w:iCs/>
              <w:sz w:val="18"/>
              <w:szCs w:val="18"/>
            </w:rPr>
            <w:t>Select thematic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5C"/>
    <w:rsid w:val="004D665C"/>
    <w:rsid w:val="007E35C0"/>
    <w:rsid w:val="00884A30"/>
    <w:rsid w:val="008C5571"/>
    <w:rsid w:val="00A201DE"/>
    <w:rsid w:val="00DA51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4D665C"/>
    <w:rPr>
      <w:color w:val="666666"/>
    </w:rPr>
  </w:style>
  <w:style w:type="paragraph" w:customStyle="1" w:styleId="CEE7121C255E40CD95B180B10494757E">
    <w:name w:val="CEE7121C255E40CD95B180B10494757E"/>
    <w:rsid w:val="007E35C0"/>
  </w:style>
  <w:style w:type="paragraph" w:customStyle="1" w:styleId="0F9F6E8B61614C5A9F4ECF0E70819E993">
    <w:name w:val="0F9F6E8B61614C5A9F4ECF0E70819E993"/>
    <w:rsid w:val="004D665C"/>
    <w:pPr>
      <w:spacing w:line="259" w:lineRule="auto"/>
    </w:pPr>
    <w:rPr>
      <w:rFonts w:eastAsiaTheme="minorHAnsi"/>
      <w:sz w:val="22"/>
      <w:szCs w:val="22"/>
      <w:lang w:eastAsia="en-US"/>
    </w:rPr>
  </w:style>
  <w:style w:type="paragraph" w:customStyle="1" w:styleId="BD2F3289F9B8474F8826EF25496BBBE22">
    <w:name w:val="BD2F3289F9B8474F8826EF25496BBBE22"/>
    <w:rsid w:val="004D665C"/>
    <w:pPr>
      <w:spacing w:line="259" w:lineRule="auto"/>
    </w:pPr>
    <w:rPr>
      <w:rFonts w:eastAsiaTheme="minorHAnsi"/>
      <w:sz w:val="22"/>
      <w:szCs w:val="22"/>
      <w:lang w:eastAsia="en-US"/>
    </w:rPr>
  </w:style>
  <w:style w:type="paragraph" w:customStyle="1" w:styleId="CF50341F8F354098ADE45E4AD08E82B92">
    <w:name w:val="CF50341F8F354098ADE45E4AD08E82B92"/>
    <w:rsid w:val="004D665C"/>
    <w:pPr>
      <w:spacing w:line="259" w:lineRule="auto"/>
    </w:pPr>
    <w:rPr>
      <w:rFonts w:eastAsiaTheme="minorHAnsi"/>
      <w:sz w:val="22"/>
      <w:szCs w:val="22"/>
      <w:lang w:eastAsia="en-US"/>
    </w:rPr>
  </w:style>
  <w:style w:type="paragraph" w:customStyle="1" w:styleId="8E0B07616DEF4B0E9124F25701FCDDAB2">
    <w:name w:val="8E0B07616DEF4B0E9124F25701FCDDAB2"/>
    <w:rsid w:val="004D665C"/>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B2F96CED2EDA04FA5E9EE2E08AEDF9E" ma:contentTypeVersion="3" ma:contentTypeDescription="Ustvari nov dokument." ma:contentTypeScope="" ma:versionID="e694c67ae56b923be59537ee221544a9">
  <xsd:schema xmlns:xsd="http://www.w3.org/2001/XMLSchema" xmlns:xs="http://www.w3.org/2001/XMLSchema" xmlns:p="http://schemas.microsoft.com/office/2006/metadata/properties" xmlns:ns2="3901a37f-6eaa-49d5-9d4f-d2577c7923f2" targetNamespace="http://schemas.microsoft.com/office/2006/metadata/properties" ma:root="true" ma:fieldsID="6d1ee6c62a77aaef002af3dee995c78f" ns2:_="">
    <xsd:import namespace="3901a37f-6eaa-49d5-9d4f-d2577c7923f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1a37f-6eaa-49d5-9d4f-d2577c792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A75A9-682C-4F5C-A0D9-9044A429A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1a37f-6eaa-49d5-9d4f-d2577c792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A2E775-DFC9-4403-9E95-72BC784A19D2}">
  <ds:schemaRefs>
    <ds:schemaRef ds:uri="http://schemas.openxmlformats.org/officeDocument/2006/bibliography"/>
  </ds:schemaRefs>
</ds:datastoreItem>
</file>

<file path=customXml/itemProps3.xml><?xml version="1.0" encoding="utf-8"?>
<ds:datastoreItem xmlns:ds="http://schemas.openxmlformats.org/officeDocument/2006/customXml" ds:itemID="{3DE4EF5E-CBD4-438D-9077-12682F5AC7DD}">
  <ds:schemaRefs>
    <ds:schemaRef ds:uri="http://schemas.microsoft.com/sharepoint/v3/contenttype/forms"/>
  </ds:schemaRefs>
</ds:datastoreItem>
</file>

<file path=customXml/itemProps4.xml><?xml version="1.0" encoding="utf-8"?>
<ds:datastoreItem xmlns:ds="http://schemas.openxmlformats.org/officeDocument/2006/customXml" ds:itemID="{42949794-A642-40E4-9848-328AF1FCFE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1601</Words>
  <Characters>9132</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Volmajer</dc:creator>
  <cp:keywords/>
  <dc:description/>
  <cp:lastModifiedBy>Željka Kitić</cp:lastModifiedBy>
  <cp:revision>2</cp:revision>
  <dcterms:created xsi:type="dcterms:W3CDTF">2026-07-27T08:27:00Z</dcterms:created>
  <dcterms:modified xsi:type="dcterms:W3CDTF">2026-07-27T08:27:00Z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0x010100AB2F96CED2EDA04FA5E9EE2E08AEDF9E</vt:lpwstr>
  </property>
</Properties>
</file>